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C90" w:rsidRDefault="00753C90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-38.65pt;margin-top:-25.45pt;width:80.05pt;height:62.1pt;z-index:251658240;visibility:visible;mso-wrap-distance-left:0;mso-wrap-distance-right:0">
            <v:imagedata r:id="rId4" o:title=""/>
          </v:shape>
        </w:pict>
      </w:r>
      <w:r>
        <w:rPr>
          <w:noProof/>
          <w:lang w:eastAsia="ru-RU"/>
        </w:rPr>
        <w:pict>
          <v:shape id="Рисунок 9" o:spid="_x0000_s1027" type="#_x0000_t75" style="position:absolute;margin-left:698.35pt;margin-top:-26.4pt;width:75.25pt;height:66.8pt;z-index:251659264;visibility:visible;mso-wrap-distance-left:0;mso-wrap-distance-right:0">
            <v:imagedata r:id="rId5" o:title=""/>
          </v:shape>
        </w:pict>
      </w:r>
    </w:p>
    <w:p w:rsidR="00753C90" w:rsidRDefault="00753C90">
      <w:pPr>
        <w:rPr>
          <w:lang w:val="en-US"/>
        </w:rPr>
      </w:pPr>
    </w:p>
    <w:tbl>
      <w:tblPr>
        <w:tblpPr w:leftFromText="180" w:rightFromText="180" w:vertAnchor="text" w:horzAnchor="margin" w:tblpX="-351" w:tblpY="147"/>
        <w:tblW w:w="16050" w:type="dxa"/>
        <w:tblInd w:w="-624" w:type="dxa"/>
        <w:tblLook w:val="00A0"/>
      </w:tblPr>
      <w:tblGrid>
        <w:gridCol w:w="5054"/>
        <w:gridCol w:w="255"/>
        <w:gridCol w:w="5245"/>
        <w:gridCol w:w="236"/>
        <w:gridCol w:w="5260"/>
      </w:tblGrid>
      <w:tr w:rsidR="00753C90">
        <w:trPr>
          <w:trHeight w:val="8938"/>
        </w:trPr>
        <w:tc>
          <w:tcPr>
            <w:tcW w:w="5070" w:type="dxa"/>
            <w:shd w:val="clear" w:color="auto" w:fill="F2F2F2"/>
          </w:tcPr>
          <w:p w:rsidR="00753C90" w:rsidRDefault="00753C90">
            <w:pPr>
              <w:spacing w:after="0" w:line="240" w:lineRule="atLeast"/>
              <w:ind w:firstLine="18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Единовременная выплата в размере 50 000 рублей</w:t>
            </w:r>
          </w:p>
          <w:p w:rsidR="00753C90" w:rsidRDefault="00753C90">
            <w:pPr>
              <w:spacing w:after="0" w:line="240" w:lineRule="atLeast"/>
              <w:ind w:firstLine="709"/>
              <w:jc w:val="both"/>
              <w:outlineLvl w:val="0"/>
              <w:rPr>
                <w:rFonts w:ascii="Times New Roman" w:hAnsi="Times New Roman"/>
              </w:rPr>
            </w:pPr>
          </w:p>
          <w:p w:rsidR="00753C90" w:rsidRDefault="00753C90">
            <w:pPr>
              <w:spacing w:after="0" w:line="240" w:lineRule="atLeast"/>
              <w:ind w:firstLine="709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ноября 2019 года вступил в силу Закон Республики Адыгея о внесении изменений в Закон Республики Адыгея «Об охране семьи, материнства, отцовства и детства»</w:t>
            </w:r>
          </w:p>
          <w:p w:rsidR="00753C90" w:rsidRDefault="00753C90">
            <w:pPr>
              <w:spacing w:after="0" w:line="240" w:lineRule="atLeast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Теперь семьям, где родился (или был усыновлен) третий ребенок или последующие дети, единовременная выплата  в размере 50 000 может быть предоставлена по истечению </w:t>
            </w:r>
            <w:r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3 месяцев со дня рождения (усыновления) ребенка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  <w:p w:rsidR="00753C90" w:rsidRDefault="00753C90">
            <w:pPr>
              <w:spacing w:after="0" w:line="240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При этом предельный срок на обращение за предоставлением выплаты также сохранен – шесть месяцев со дня исполнения ребенком возраста 3 месяцев.</w:t>
            </w:r>
          </w:p>
          <w:p w:rsidR="00753C90" w:rsidRDefault="00753C90">
            <w:pPr>
              <w:spacing w:after="0" w:line="240" w:lineRule="atLeast"/>
              <w:ind w:firstLine="72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Новые нормы распространяются на детей, которые родились после 24 ноября 2019 года.  </w:t>
            </w:r>
          </w:p>
          <w:p w:rsidR="00753C90" w:rsidRDefault="00753C90">
            <w:pPr>
              <w:spacing w:after="0" w:line="240" w:lineRule="atLeast"/>
              <w:ind w:firstLine="72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Однако, </w:t>
            </w:r>
            <w:r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определение права на выплату привязано к регистрации факта рождения ребенка в органах записи актов гражданского состояния по месту жительства родителей на территории Республики Адыгея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  <w:p w:rsidR="00753C90" w:rsidRDefault="00753C9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За более подробной консультацией можно обратиться в учреждения социальной защиты населения по месту жительства. </w:t>
            </w:r>
          </w:p>
          <w:p w:rsidR="00753C90" w:rsidRDefault="00753C90">
            <w:pPr>
              <w:spacing w:after="0" w:line="240" w:lineRule="auto"/>
              <w:jc w:val="both"/>
              <w:rPr>
                <w:rFonts w:ascii="Academy" w:hAnsi="Academy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FFFFFF"/>
          </w:tcPr>
          <w:p w:rsidR="00753C90" w:rsidRDefault="00753C90">
            <w:pPr>
              <w:spacing w:after="0" w:line="240" w:lineRule="auto"/>
              <w:jc w:val="center"/>
              <w:rPr>
                <w:rFonts w:ascii="Academy" w:hAnsi="Academy"/>
                <w:sz w:val="24"/>
                <w:szCs w:val="24"/>
                <w:u w:val="single"/>
              </w:rPr>
            </w:pPr>
          </w:p>
        </w:tc>
        <w:tc>
          <w:tcPr>
            <w:tcW w:w="5265" w:type="dxa"/>
            <w:shd w:val="clear" w:color="auto" w:fill="F2F2F2"/>
          </w:tcPr>
          <w:p w:rsidR="00753C90" w:rsidRDefault="00753C90">
            <w:pPr>
              <w:ind w:right="-288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Ежемесячная выплата в связи с рождением (усыновлением) первого ребенка</w:t>
            </w:r>
          </w:p>
          <w:p w:rsidR="00753C90" w:rsidRDefault="00753C90">
            <w:pPr>
              <w:pStyle w:val="NormalWeb"/>
              <w:spacing w:beforeAutospacing="0" w:after="0" w:afterAutospacing="0"/>
              <w:ind w:firstLine="720"/>
              <w:jc w:val="both"/>
            </w:pPr>
            <w:r>
              <w:t>С 1 января 2020 года продлевается период  ежемесячной денежной выплаты  в связи с рождением (усыновлением) первого ребенка до достижения ребёнком возраста трёх лет.  А именно, ежемесячная выплата назначается до достижения ребенком возраста 1-го года, далее - до 2-х лет и до 3-х лег. По исполнении ребенку данного возраста подается новое заявление и необходимый пакет документов.</w:t>
            </w:r>
          </w:p>
          <w:p w:rsidR="00753C90" w:rsidRDefault="00753C9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Семьи, в которых родился первый ребенок, начиная с 1-го января 2018 года и которым была назначена данная выплата, могут обратиться в учреждения социальной защиты населения по месту жительства для продления срока указанной выплаты.</w:t>
            </w:r>
          </w:p>
          <w:p w:rsidR="00753C90" w:rsidRDefault="00753C9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Ежемесячная выплата назначается если размер среднедушевого дохода семьи не превышает 2-кратную величину прожиточного минимума трудоспособного населения, установленную в Республике Адыгея за второй квартал года, предшествующего году обращения за назначением указанной выплаты (по Адыгее- 20 206,0 рублей), и равна размеру прожиточного минимума для детей, установленном в Республике Адыгея за второй квартал года, предшествующего году обращения за назначением указанной выплаты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(размер выплаты в 2020 году составит 9 599,0 рублей)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53C90" w:rsidRDefault="00753C9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color w:val="1F497D"/>
              </w:rPr>
            </w:pPr>
          </w:p>
        </w:tc>
        <w:tc>
          <w:tcPr>
            <w:tcW w:w="180" w:type="dxa"/>
            <w:shd w:val="clear" w:color="auto" w:fill="FFFFFF"/>
          </w:tcPr>
          <w:p w:rsidR="00753C90" w:rsidRDefault="00753C90">
            <w:pPr>
              <w:spacing w:after="0" w:line="240" w:lineRule="auto"/>
              <w:jc w:val="center"/>
              <w:rPr>
                <w:rFonts w:ascii="Academy" w:hAnsi="Academy"/>
                <w:sz w:val="24"/>
                <w:szCs w:val="24"/>
                <w:u w:val="single"/>
              </w:rPr>
            </w:pPr>
          </w:p>
        </w:tc>
        <w:tc>
          <w:tcPr>
            <w:tcW w:w="5280" w:type="dxa"/>
            <w:shd w:val="clear" w:color="auto" w:fill="F2F2F2"/>
          </w:tcPr>
          <w:p w:rsidR="00753C90" w:rsidRDefault="00753C90">
            <w:pPr>
              <w:widowControl w:val="0"/>
              <w:tabs>
                <w:tab w:val="left" w:pos="6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Ежемесячная денежная выплата нуждающимся в поддержке семьям при рождении третьего ребенка или последующих детей </w:t>
            </w:r>
          </w:p>
          <w:p w:rsidR="00753C90" w:rsidRDefault="00753C90">
            <w:pPr>
              <w:tabs>
                <w:tab w:val="left" w:pos="7669"/>
              </w:tabs>
              <w:spacing w:after="0" w:line="240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Ежемесячная денежная выплата устанавливается нуждающимся в поддержке семьям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при рождении после 31 декабря 2019 года третьего ребенка или последующих детей,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рождение которых зарегистрировано органами записи актов гражданского состояния по месту жительства родителей на территории Республики Адыгея, – до достижения ими возраста трех лет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53C90" w:rsidRDefault="00753C90">
            <w:pPr>
              <w:spacing w:after="0" w:line="240" w:lineRule="atLeast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Ежемесячная денежная выплата назначается со дня рождения ребенка, если обращение за ее назначением последовало не позднее шести месяцев со дня рождения ребенка. В остальных случаях ежемесячная денежная выплата устанавливается со дня обращения за ее назначением.</w:t>
            </w:r>
          </w:p>
          <w:p w:rsidR="00753C90" w:rsidRDefault="00753C90">
            <w:pPr>
              <w:pStyle w:val="person0theme13"/>
              <w:spacing w:beforeAutospacing="0" w:after="0" w:afterAutospacing="0" w:line="240" w:lineRule="atLeast"/>
              <w:ind w:firstLine="720"/>
              <w:jc w:val="both"/>
              <w:rPr>
                <w:sz w:val="22"/>
                <w:szCs w:val="22"/>
              </w:rPr>
            </w:pPr>
            <w:r>
              <w:rPr>
                <w:lang w:eastAsia="en-US"/>
              </w:rPr>
              <w:t>Ежемесячная денежная выплата устанавливается в размере прожиточного минимума для детей, установленного в Республике Адыгея за второй квартал года, предшествующего году обращения за назначением ежемесячной денежной выплаты</w:t>
            </w:r>
            <w:r>
              <w:rPr>
                <w:b/>
                <w:sz w:val="22"/>
                <w:szCs w:val="22"/>
              </w:rPr>
              <w:t xml:space="preserve"> (размер выплаты в 2020 году составит 9 599,0 рублей)</w:t>
            </w:r>
            <w:r>
              <w:rPr>
                <w:sz w:val="22"/>
                <w:szCs w:val="22"/>
              </w:rPr>
              <w:t>.</w:t>
            </w:r>
          </w:p>
          <w:p w:rsidR="00753C90" w:rsidRDefault="00753C90">
            <w:pPr>
              <w:spacing w:after="0" w:line="240" w:lineRule="auto"/>
              <w:ind w:firstLine="720"/>
              <w:jc w:val="both"/>
            </w:pPr>
            <w:r>
              <w:rPr>
                <w:rFonts w:ascii="Times New Roman" w:hAnsi="Times New Roman"/>
              </w:rPr>
              <w:t xml:space="preserve">Право на получение ежемесячной денежной выплаты возникает в случае если размер среднедушевого дохода семьи не превышает 2-кратную величину прожиточного минимума трудоспособного населения, установленную в Республике Адыгея за второй квартал года, предшествующего году обращения за назначением указанной выплаты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(по Адыгее- 20 206,0 рублей). 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753C90" w:rsidRDefault="00753C90">
      <w:pPr>
        <w:spacing w:after="0" w:line="240" w:lineRule="atLeast"/>
      </w:pPr>
    </w:p>
    <w:sectPr w:rsidR="00753C90" w:rsidSect="00931A99">
      <w:pgSz w:w="16838" w:h="11906" w:orient="landscape"/>
      <w:pgMar w:top="709" w:right="1134" w:bottom="142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1A99"/>
    <w:rsid w:val="000B414E"/>
    <w:rsid w:val="00676407"/>
    <w:rsid w:val="00753C90"/>
    <w:rsid w:val="00931A99"/>
    <w:rsid w:val="00F01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DefaultParagraphFont"/>
    <w:uiPriority w:val="99"/>
    <w:rPr>
      <w:rFonts w:ascii="Calibri" w:hAnsi="Calibri" w:cs="Calibri"/>
      <w:sz w:val="22"/>
      <w:szCs w:val="22"/>
      <w:u w:val="none"/>
    </w:rPr>
  </w:style>
  <w:style w:type="character" w:customStyle="1" w:styleId="40">
    <w:name w:val="Основной текст (4)"/>
    <w:basedOn w:val="4"/>
    <w:uiPriority w:val="99"/>
    <w:rPr>
      <w:color w:val="000000"/>
      <w:spacing w:val="0"/>
      <w:w w:val="100"/>
      <w:lang w:val="ru-RU" w:eastAsia="ru-RU"/>
    </w:rPr>
  </w:style>
  <w:style w:type="character" w:customStyle="1" w:styleId="4FranklinGothicHeavy">
    <w:name w:val="Основной текст (4) + Franklin Gothic Heavy"/>
    <w:basedOn w:val="4"/>
    <w:uiPriority w:val="99"/>
    <w:rPr>
      <w:rFonts w:ascii="Franklin Gothic Heavy" w:hAnsi="Franklin Gothic Heavy" w:cs="Franklin Gothic Heavy"/>
      <w:b/>
      <w:bCs/>
      <w:i/>
      <w:iCs/>
      <w:color w:val="000000"/>
      <w:spacing w:val="0"/>
      <w:w w:val="100"/>
      <w:sz w:val="19"/>
      <w:szCs w:val="19"/>
      <w:lang w:val="en-US" w:eastAsia="en-US"/>
    </w:rPr>
  </w:style>
  <w:style w:type="character" w:customStyle="1" w:styleId="2">
    <w:name w:val="Основной текст (2)_"/>
    <w:basedOn w:val="DefaultParagraphFont"/>
    <w:uiPriority w:val="99"/>
    <w:rPr>
      <w:rFonts w:ascii="Calibri" w:hAnsi="Calibri" w:cs="Calibri"/>
      <w:sz w:val="18"/>
      <w:szCs w:val="18"/>
      <w:u w:val="none"/>
    </w:rPr>
  </w:style>
  <w:style w:type="character" w:customStyle="1" w:styleId="20">
    <w:name w:val="Основной текст (2)"/>
    <w:basedOn w:val="2"/>
    <w:uiPriority w:val="99"/>
    <w:rPr>
      <w:color w:val="000000"/>
      <w:spacing w:val="0"/>
      <w:w w:val="100"/>
      <w:u w:val="single"/>
      <w:lang w:val="ru-RU" w:eastAsia="ru-RU"/>
    </w:rPr>
  </w:style>
  <w:style w:type="character" w:customStyle="1" w:styleId="2FranklinGothicHeavy">
    <w:name w:val="Основной текст (2) + Franklin Gothic Heavy"/>
    <w:basedOn w:val="2"/>
    <w:uiPriority w:val="99"/>
    <w:rPr>
      <w:rFonts w:ascii="Franklin Gothic Heavy" w:hAnsi="Franklin Gothic Heavy" w:cs="Franklin Gothic Heavy"/>
      <w:i/>
      <w:iCs/>
      <w:color w:val="000000"/>
      <w:spacing w:val="0"/>
      <w:w w:val="100"/>
      <w:sz w:val="15"/>
      <w:szCs w:val="15"/>
      <w:lang w:val="en-US" w:eastAsia="en-US"/>
    </w:rPr>
  </w:style>
  <w:style w:type="character" w:customStyle="1" w:styleId="211pt">
    <w:name w:val="Основной текст (2) + 11 pt"/>
    <w:basedOn w:val="2"/>
    <w:uiPriority w:val="99"/>
    <w:rPr>
      <w:color w:val="000000"/>
      <w:spacing w:val="0"/>
      <w:w w:val="100"/>
      <w:sz w:val="22"/>
      <w:szCs w:val="22"/>
      <w:lang w:val="ru-RU" w:eastAsia="ru-RU"/>
    </w:rPr>
  </w:style>
  <w:style w:type="character" w:customStyle="1" w:styleId="ListLabel1">
    <w:name w:val="ListLabel 1"/>
    <w:uiPriority w:val="99"/>
    <w:rsid w:val="00931A99"/>
    <w:rPr>
      <w:sz w:val="20"/>
    </w:rPr>
  </w:style>
  <w:style w:type="character" w:customStyle="1" w:styleId="ListLabel2">
    <w:name w:val="ListLabel 2"/>
    <w:uiPriority w:val="99"/>
    <w:rsid w:val="00931A99"/>
    <w:rPr>
      <w:sz w:val="22"/>
    </w:rPr>
  </w:style>
  <w:style w:type="character" w:customStyle="1" w:styleId="ListLabel3">
    <w:name w:val="ListLabel 3"/>
    <w:uiPriority w:val="99"/>
    <w:rsid w:val="00931A99"/>
    <w:rPr>
      <w:rFonts w:eastAsia="Times New Roman"/>
      <w:color w:val="000000"/>
      <w:spacing w:val="0"/>
      <w:w w:val="100"/>
      <w:sz w:val="18"/>
      <w:u w:val="none"/>
    </w:rPr>
  </w:style>
  <w:style w:type="character" w:customStyle="1" w:styleId="ListLabel4">
    <w:name w:val="ListLabel 4"/>
    <w:uiPriority w:val="99"/>
    <w:rsid w:val="00931A99"/>
  </w:style>
  <w:style w:type="character" w:customStyle="1" w:styleId="ListLabel5">
    <w:name w:val="ListLabel 5"/>
    <w:uiPriority w:val="99"/>
    <w:rsid w:val="00931A99"/>
  </w:style>
  <w:style w:type="character" w:customStyle="1" w:styleId="ListLabel6">
    <w:name w:val="ListLabel 6"/>
    <w:uiPriority w:val="99"/>
    <w:rsid w:val="00931A99"/>
  </w:style>
  <w:style w:type="character" w:customStyle="1" w:styleId="ListLabel7">
    <w:name w:val="ListLabel 7"/>
    <w:uiPriority w:val="99"/>
    <w:rsid w:val="00931A99"/>
  </w:style>
  <w:style w:type="character" w:customStyle="1" w:styleId="ListLabel8">
    <w:name w:val="ListLabel 8"/>
    <w:uiPriority w:val="99"/>
    <w:rsid w:val="00931A99"/>
  </w:style>
  <w:style w:type="character" w:customStyle="1" w:styleId="ListLabel9">
    <w:name w:val="ListLabel 9"/>
    <w:uiPriority w:val="99"/>
    <w:rsid w:val="00931A99"/>
  </w:style>
  <w:style w:type="character" w:customStyle="1" w:styleId="ListLabel10">
    <w:name w:val="ListLabel 10"/>
    <w:uiPriority w:val="99"/>
    <w:rsid w:val="00931A99"/>
  </w:style>
  <w:style w:type="character" w:customStyle="1" w:styleId="ListLabel11">
    <w:name w:val="ListLabel 11"/>
    <w:uiPriority w:val="99"/>
    <w:rsid w:val="00931A99"/>
  </w:style>
  <w:style w:type="character" w:customStyle="1" w:styleId="ListLabel12">
    <w:name w:val="ListLabel 12"/>
    <w:uiPriority w:val="99"/>
    <w:rsid w:val="00931A99"/>
    <w:rPr>
      <w:sz w:val="22"/>
    </w:rPr>
  </w:style>
  <w:style w:type="character" w:customStyle="1" w:styleId="ListLabel13">
    <w:name w:val="ListLabel 13"/>
    <w:uiPriority w:val="99"/>
    <w:rsid w:val="00931A99"/>
  </w:style>
  <w:style w:type="character" w:customStyle="1" w:styleId="ListLabel14">
    <w:name w:val="ListLabel 14"/>
    <w:uiPriority w:val="99"/>
    <w:rsid w:val="00931A99"/>
  </w:style>
  <w:style w:type="character" w:customStyle="1" w:styleId="ListLabel15">
    <w:name w:val="ListLabel 15"/>
    <w:uiPriority w:val="99"/>
    <w:rsid w:val="00931A99"/>
  </w:style>
  <w:style w:type="character" w:customStyle="1" w:styleId="ListLabel16">
    <w:name w:val="ListLabel 16"/>
    <w:uiPriority w:val="99"/>
    <w:rsid w:val="00931A99"/>
  </w:style>
  <w:style w:type="character" w:customStyle="1" w:styleId="ListLabel17">
    <w:name w:val="ListLabel 17"/>
    <w:uiPriority w:val="99"/>
    <w:rsid w:val="00931A99"/>
  </w:style>
  <w:style w:type="paragraph" w:customStyle="1" w:styleId="a">
    <w:name w:val="Заголовок"/>
    <w:basedOn w:val="Normal"/>
    <w:next w:val="BodyText"/>
    <w:uiPriority w:val="99"/>
    <w:rsid w:val="00931A9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931A99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C6615"/>
    <w:rPr>
      <w:lang w:eastAsia="en-US"/>
    </w:rPr>
  </w:style>
  <w:style w:type="paragraph" w:styleId="List">
    <w:name w:val="List"/>
    <w:basedOn w:val="BodyText"/>
    <w:uiPriority w:val="99"/>
    <w:rsid w:val="00931A99"/>
    <w:rPr>
      <w:rFonts w:cs="Lucida Sans"/>
    </w:rPr>
  </w:style>
  <w:style w:type="paragraph" w:styleId="Caption">
    <w:name w:val="caption"/>
    <w:basedOn w:val="Normal"/>
    <w:uiPriority w:val="99"/>
    <w:qFormat/>
    <w:rsid w:val="00931A9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Normal"/>
    <w:uiPriority w:val="99"/>
    <w:rsid w:val="00931A99"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4C6615"/>
    <w:rPr>
      <w:rFonts w:ascii="Times New Roman" w:hAnsi="Times New Roman"/>
      <w:sz w:val="0"/>
      <w:szCs w:val="0"/>
      <w:lang w:eastAsia="en-US"/>
    </w:rPr>
  </w:style>
  <w:style w:type="paragraph" w:styleId="NormalWeb">
    <w:name w:val="Normal (Web)"/>
    <w:basedOn w:val="Normal"/>
    <w:uiPriority w:val="99"/>
    <w:semiHidden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customStyle="1" w:styleId="person0theme13">
    <w:name w:val="person_0 theme_13"/>
    <w:basedOn w:val="Normal"/>
    <w:uiPriority w:val="99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0">
    <w:name w:val="Содержимое врезки"/>
    <w:basedOn w:val="Normal"/>
    <w:uiPriority w:val="99"/>
    <w:rsid w:val="00931A99"/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523</Words>
  <Characters>2984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2020-07-16T10:48:00Z</cp:lastPrinted>
  <dcterms:created xsi:type="dcterms:W3CDTF">2020-10-12T12:23:00Z</dcterms:created>
  <dcterms:modified xsi:type="dcterms:W3CDTF">2020-10-12T12:23:00Z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