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1" w:rsidRDefault="00ED248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ED2481" w:rsidRDefault="00ED248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35" w:type="dxa"/>
        <w:tblBorders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055"/>
        <w:gridCol w:w="3923"/>
      </w:tblGrid>
      <w:tr w:rsidR="00ED2481">
        <w:trPr>
          <w:cantSplit/>
        </w:trPr>
        <w:tc>
          <w:tcPr>
            <w:tcW w:w="3757" w:type="dxa"/>
            <w:tcBorders>
              <w:bottom w:val="single" w:sz="8" w:space="0" w:color="000001"/>
            </w:tcBorders>
            <w:shd w:val="clear" w:color="auto" w:fill="auto"/>
          </w:tcPr>
          <w:p w:rsidR="00ED2481" w:rsidRDefault="001D048D">
            <w:pPr>
              <w:keepNext/>
              <w:tabs>
                <w:tab w:val="left" w:pos="1008"/>
              </w:tabs>
              <w:suppressAutoHyphens/>
              <w:spacing w:before="120" w:after="0" w:line="20" w:lineRule="atLeast"/>
              <w:ind w:hanging="48"/>
              <w:jc w:val="center"/>
              <w:outlineLvl w:val="4"/>
            </w:pPr>
            <w:proofErr w:type="gram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Республика  Адыгея</w:t>
            </w:r>
            <w:proofErr w:type="gramEnd"/>
          </w:p>
          <w:p w:rsidR="00ED2481" w:rsidRDefault="001D048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Шовгеновский район</w:t>
            </w:r>
          </w:p>
          <w:p w:rsidR="00ED2481" w:rsidRDefault="001D048D">
            <w:pPr>
              <w:widowControl w:val="0"/>
              <w:suppressAutoHyphens/>
              <w:spacing w:after="0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           Администрация</w:t>
            </w:r>
          </w:p>
          <w:p w:rsidR="00ED2481" w:rsidRDefault="001D048D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Муниципального образования</w:t>
            </w:r>
          </w:p>
          <w:p w:rsidR="00ED2481" w:rsidRDefault="001D048D">
            <w:pPr>
              <w:keepNext/>
              <w:tabs>
                <w:tab w:val="left" w:pos="576"/>
              </w:tabs>
              <w:suppressAutoHyphens/>
              <w:spacing w:after="0" w:line="20" w:lineRule="atLeast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«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ED2481" w:rsidRDefault="001D048D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385445,п.Зарево</w:t>
            </w:r>
            <w:proofErr w:type="gram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, ул. Пролетарская,5</w:t>
            </w:r>
          </w:p>
          <w:p w:rsidR="00ED2481" w:rsidRDefault="001D048D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Тел.факс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(887773)94-1-24</w:t>
            </w:r>
          </w:p>
          <w:p w:rsidR="00ED2481" w:rsidRDefault="001D048D">
            <w:pPr>
              <w:widowControl w:val="0"/>
              <w:tabs>
                <w:tab w:val="left" w:pos="4384"/>
              </w:tabs>
              <w:suppressAutoHyphens/>
              <w:spacing w:after="0" w:line="480" w:lineRule="auto"/>
              <w:ind w:left="130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 е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mail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zarevskoepos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@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mail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.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  <w:p w:rsidR="00ED2481" w:rsidRDefault="00ED2481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055" w:type="dxa"/>
            <w:tcBorders>
              <w:bottom w:val="single" w:sz="8" w:space="0" w:color="000001"/>
            </w:tcBorders>
            <w:shd w:val="clear" w:color="auto" w:fill="auto"/>
          </w:tcPr>
          <w:p w:rsidR="00ED2481" w:rsidRDefault="001D048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447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21029" r="2946" b="-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bottom w:val="single" w:sz="8" w:space="0" w:color="000001"/>
            </w:tcBorders>
            <w:shd w:val="clear" w:color="auto" w:fill="auto"/>
          </w:tcPr>
          <w:p w:rsidR="00ED2481" w:rsidRDefault="001D048D">
            <w:pPr>
              <w:keepNext/>
              <w:tabs>
                <w:tab w:val="left" w:pos="1008"/>
              </w:tabs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Адыгэ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ED2481" w:rsidRDefault="001D048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Шэуджен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район</w:t>
            </w:r>
          </w:p>
          <w:p w:rsidR="00ED2481" w:rsidRDefault="001D048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иадминистрацие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 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образованиеу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Заревско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къоджэ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псэуп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э ч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I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ып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эм</w:t>
            </w:r>
          </w:p>
          <w:p w:rsidR="00ED2481" w:rsidRDefault="001D048D">
            <w:pPr>
              <w:widowControl w:val="0"/>
              <w:tabs>
                <w:tab w:val="left" w:pos="1784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385445,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къ.Зарево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,</w:t>
            </w:r>
          </w:p>
          <w:p w:rsidR="00ED2481" w:rsidRDefault="001D048D">
            <w:pPr>
              <w:widowControl w:val="0"/>
              <w:tabs>
                <w:tab w:val="left" w:pos="1784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урПролетарскэм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ыц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, 5</w:t>
            </w:r>
          </w:p>
          <w:p w:rsidR="00ED2481" w:rsidRDefault="001D048D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Тел.факс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 xml:space="preserve"> (887773)94-1-24</w:t>
            </w:r>
          </w:p>
          <w:p w:rsidR="00ED2481" w:rsidRDefault="001D048D">
            <w:pPr>
              <w:widowControl w:val="0"/>
              <w:tabs>
                <w:tab w:val="left" w:pos="1784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е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 xml:space="preserve">mail 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zarevskoepos</w:t>
            </w:r>
            <w:proofErr w:type="spellEnd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@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mail</w:t>
            </w:r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  <w:t>.</w:t>
            </w:r>
            <w:proofErr w:type="spellStart"/>
            <w:r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  <w:p w:rsidR="00ED2481" w:rsidRDefault="00ED2481">
            <w:pPr>
              <w:widowControl w:val="0"/>
              <w:tabs>
                <w:tab w:val="left" w:pos="4384"/>
              </w:tabs>
              <w:suppressAutoHyphens/>
              <w:spacing w:after="0" w:line="480" w:lineRule="auto"/>
              <w:ind w:left="130"/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hi-IN" w:bidi="hi-IN"/>
              </w:rPr>
            </w:pPr>
          </w:p>
        </w:tc>
      </w:tr>
    </w:tbl>
    <w:p w:rsidR="00ED2481" w:rsidRDefault="001D048D">
      <w:pPr>
        <w:suppressAutoHyphens/>
        <w:spacing w:after="0"/>
        <w:jc w:val="center"/>
      </w:pPr>
      <w:r>
        <w:rPr>
          <w:rFonts w:ascii="Times New Roman" w:eastAsia="Lucida Sans Unicode" w:hAnsi="Times New Roman"/>
          <w:b/>
          <w:sz w:val="24"/>
          <w:szCs w:val="24"/>
          <w:lang w:eastAsia="zh-CN"/>
        </w:rPr>
        <w:t>ПОС</w:t>
      </w:r>
      <w:r>
        <w:rPr>
          <w:rFonts w:ascii="Times New Roman" w:eastAsia="Lucida Sans Unicode" w:hAnsi="Times New Roman"/>
          <w:b/>
          <w:sz w:val="24"/>
          <w:szCs w:val="24"/>
          <w:lang w:eastAsia="zh-CN"/>
        </w:rPr>
        <w:t>ТАНОВЛЕНИЕ</w:t>
      </w:r>
    </w:p>
    <w:p w:rsidR="00ED2481" w:rsidRDefault="001D048D">
      <w:pPr>
        <w:suppressAutoHyphens/>
        <w:spacing w:after="0"/>
        <w:jc w:val="center"/>
      </w:pPr>
      <w:r>
        <w:rPr>
          <w:rFonts w:ascii="Times New Roman" w:eastAsia="Lucida Sans Unicode" w:hAnsi="Times New Roman"/>
          <w:b/>
          <w:sz w:val="28"/>
          <w:szCs w:val="28"/>
          <w:lang w:eastAsia="zh-CN"/>
        </w:rPr>
        <w:t>администрации муниципальное образования</w:t>
      </w:r>
    </w:p>
    <w:p w:rsidR="00ED2481" w:rsidRDefault="001D048D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ahoma"/>
          <w:b/>
          <w:bCs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Lucida Sans Unicode" w:hAnsi="Times New Roman" w:cs="Tahoma"/>
          <w:b/>
          <w:bCs/>
          <w:sz w:val="28"/>
          <w:szCs w:val="28"/>
          <w:lang w:eastAsia="zh-CN"/>
        </w:rPr>
        <w:t>Заревское</w:t>
      </w:r>
      <w:proofErr w:type="spellEnd"/>
      <w:r>
        <w:rPr>
          <w:rFonts w:ascii="Times New Roman" w:eastAsia="Lucida Sans Unicode" w:hAnsi="Times New Roman" w:cs="Tahoma"/>
          <w:b/>
          <w:bCs/>
          <w:sz w:val="28"/>
          <w:szCs w:val="28"/>
          <w:lang w:eastAsia="zh-CN"/>
        </w:rPr>
        <w:t xml:space="preserve"> сельское поселение»</w:t>
      </w:r>
    </w:p>
    <w:p w:rsidR="00ED2481" w:rsidRDefault="001D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от 14.10.2021г. № 48-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п.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п.Зарево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</w:p>
    <w:p w:rsidR="00ED2481" w:rsidRDefault="00ED24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2481" w:rsidRDefault="001D048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                                                               разработки и принятия правовых актов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 нормировании в сфере закупок для                                                                   обеспечения муниципальных нужд,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содержанию указанных актов и                                                                                 обеспечению их исполнения.</w:t>
      </w:r>
    </w:p>
    <w:p w:rsidR="00ED2481" w:rsidRDefault="00ED2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481" w:rsidRDefault="001D04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</w:rPr>
          <w:t>пунктом 1  части 4  статьи 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от  18 мая 2015 года  № 476 «Об утверждении общих требований к порядку раз</w:t>
      </w:r>
      <w:r>
        <w:rPr>
          <w:rFonts w:ascii="Times New Roman" w:hAnsi="Times New Roman" w:cs="Times New Roman"/>
          <w:sz w:val="28"/>
          <w:szCs w:val="28"/>
        </w:rPr>
        <w:t xml:space="preserve">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 о с т а н о в л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481" w:rsidRDefault="00ED2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481" w:rsidRDefault="001D04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33" w:history="1">
        <w:r>
          <w:rPr>
            <w:rStyle w:val="-"/>
            <w:rFonts w:ascii="Times New Roman" w:hAnsi="Times New Roman" w:cs="Times New Roman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(приложение).</w:t>
      </w:r>
    </w:p>
    <w:p w:rsidR="00ED2481" w:rsidRDefault="001D048D">
      <w:pPr>
        <w:ind w:right="-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Счита</w:t>
      </w:r>
      <w:r>
        <w:rPr>
          <w:rFonts w:ascii="Times New Roman" w:hAnsi="Times New Roman"/>
          <w:sz w:val="28"/>
          <w:szCs w:val="28"/>
        </w:rPr>
        <w:t>ть  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 силу:</w:t>
      </w:r>
    </w:p>
    <w:p w:rsidR="00ED2481" w:rsidRDefault="001D048D">
      <w:pPr>
        <w:ind w:right="-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от  03</w:t>
      </w:r>
      <w:proofErr w:type="gramEnd"/>
      <w:r>
        <w:rPr>
          <w:rFonts w:ascii="Times New Roman" w:hAnsi="Times New Roman"/>
          <w:sz w:val="28"/>
          <w:szCs w:val="28"/>
        </w:rPr>
        <w:t>.12.2012г.</w:t>
      </w:r>
      <w:r>
        <w:rPr>
          <w:rFonts w:ascii="Times New Roman" w:hAnsi="Times New Roman"/>
          <w:vanish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№ 34-п.  «Порядок ведения реестра закупок, осуществленных без заключения муниципальных контрактов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Заревского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ED2481" w:rsidRDefault="001D048D">
      <w:pPr>
        <w:ind w:right="-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Постановление администрации </w:t>
      </w:r>
      <w:r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 xml:space="preserve"> 19.03.2014г.  №13-п. 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bCs/>
          <w:sz w:val="28"/>
          <w:szCs w:val="28"/>
        </w:rPr>
        <w:t xml:space="preserve">об осуществлении закупок товаров, работ, услуг </w:t>
      </w:r>
      <w:r>
        <w:rPr>
          <w:rFonts w:ascii="Times New Roman" w:hAnsi="Times New Roman"/>
          <w:bCs/>
          <w:iCs/>
          <w:sz w:val="28"/>
          <w:szCs w:val="28"/>
        </w:rPr>
        <w:t xml:space="preserve">для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обеспечения </w:t>
      </w:r>
      <w:r>
        <w:rPr>
          <w:rFonts w:ascii="Times New Roman" w:hAnsi="Times New Roman"/>
          <w:bCs/>
          <w:sz w:val="28"/>
          <w:szCs w:val="28"/>
        </w:rPr>
        <w:t>нужд заказчиков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Заревское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D2481" w:rsidRDefault="001D048D">
      <w:pPr>
        <w:ind w:right="-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Cs/>
          <w:sz w:val="28"/>
          <w:szCs w:val="28"/>
        </w:rPr>
        <w:t>Хамерзоковой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Ю.Р</w:t>
      </w:r>
      <w:r>
        <w:rPr>
          <w:rFonts w:ascii="Times New Roman" w:hAnsi="Times New Roman"/>
          <w:sz w:val="28"/>
          <w:szCs w:val="28"/>
        </w:rPr>
        <w:t xml:space="preserve"> - ведущему </w:t>
      </w:r>
      <w:proofErr w:type="gramStart"/>
      <w:r>
        <w:rPr>
          <w:rFonts w:ascii="Times New Roman" w:hAnsi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Заревского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"Интернет".</w:t>
      </w:r>
    </w:p>
    <w:p w:rsidR="00ED2481" w:rsidRDefault="001D048D">
      <w:pPr>
        <w:ind w:right="-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bookmarkStart w:id="0" w:name="sub_7"/>
      <w:r>
        <w:rPr>
          <w:rFonts w:ascii="Times New Roman" w:hAnsi="Times New Roman"/>
          <w:sz w:val="28"/>
          <w:szCs w:val="28"/>
        </w:rPr>
        <w:t>оставляю за собой.</w:t>
      </w:r>
    </w:p>
    <w:p w:rsidR="00ED2481" w:rsidRDefault="001D048D">
      <w:pPr>
        <w:ind w:right="-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Постановление вступает в силу со дня его </w:t>
      </w:r>
      <w:bookmarkEnd w:id="0"/>
      <w:r>
        <w:rPr>
          <w:rFonts w:ascii="Times New Roman" w:hAnsi="Times New Roman"/>
          <w:sz w:val="28"/>
          <w:szCs w:val="28"/>
        </w:rPr>
        <w:t>обнародования.</w:t>
      </w:r>
    </w:p>
    <w:p w:rsidR="00ED2481" w:rsidRDefault="001D0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 муниципального образов</w:t>
      </w:r>
      <w:r>
        <w:rPr>
          <w:rFonts w:ascii="Times New Roman" w:hAnsi="Times New Roman"/>
          <w:sz w:val="28"/>
          <w:szCs w:val="28"/>
        </w:rPr>
        <w:t xml:space="preserve">ания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               А.А. Синяков</w:t>
      </w:r>
    </w:p>
    <w:p w:rsidR="00ED2481" w:rsidRDefault="00ED2481">
      <w:pPr>
        <w:rPr>
          <w:rFonts w:ascii="Times New Roman" w:hAnsi="Times New Roman"/>
          <w:b/>
          <w:sz w:val="24"/>
          <w:szCs w:val="24"/>
        </w:rPr>
      </w:pPr>
    </w:p>
    <w:p w:rsidR="00ED2481" w:rsidRPr="001D048D" w:rsidRDefault="001D048D" w:rsidP="001D048D">
      <w:pPr>
        <w:pStyle w:val="ac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D048D">
        <w:rPr>
          <w:rFonts w:ascii="Times New Roman" w:hAnsi="Times New Roman" w:cs="Times New Roman"/>
          <w:sz w:val="24"/>
          <w:szCs w:val="24"/>
          <w:lang w:eastAsia="ar-SA"/>
        </w:rPr>
        <w:t>Проект  подготовлен</w:t>
      </w:r>
      <w:proofErr w:type="gramEnd"/>
      <w:r w:rsidRPr="001D048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ED2481" w:rsidRPr="001D048D" w:rsidRDefault="001D048D" w:rsidP="001D048D">
      <w:pPr>
        <w:pStyle w:val="ac"/>
        <w:rPr>
          <w:rFonts w:ascii="Times New Roman" w:hAnsi="Times New Roman" w:cs="Times New Roman"/>
          <w:sz w:val="24"/>
          <w:szCs w:val="24"/>
          <w:lang w:eastAsia="ar-SA"/>
        </w:rPr>
      </w:pPr>
      <w:r w:rsidRPr="001D048D">
        <w:rPr>
          <w:rFonts w:ascii="Times New Roman" w:hAnsi="Times New Roman" w:cs="Times New Roman"/>
          <w:sz w:val="24"/>
          <w:szCs w:val="24"/>
          <w:lang w:eastAsia="ar-SA"/>
        </w:rPr>
        <w:t xml:space="preserve">Ведущий специалист                                               </w:t>
      </w:r>
      <w:r w:rsidRPr="001D048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proofErr w:type="spellStart"/>
      <w:proofErr w:type="gramStart"/>
      <w:r w:rsidRPr="001D048D">
        <w:rPr>
          <w:rFonts w:ascii="Times New Roman" w:hAnsi="Times New Roman" w:cs="Times New Roman"/>
          <w:sz w:val="24"/>
          <w:szCs w:val="24"/>
          <w:lang w:eastAsia="ar-SA"/>
        </w:rPr>
        <w:t>Хамерзокова</w:t>
      </w:r>
      <w:proofErr w:type="spellEnd"/>
      <w:r w:rsidRPr="001D048D">
        <w:rPr>
          <w:rFonts w:ascii="Times New Roman" w:hAnsi="Times New Roman" w:cs="Times New Roman"/>
          <w:sz w:val="24"/>
          <w:szCs w:val="24"/>
          <w:lang w:eastAsia="ar-SA"/>
        </w:rPr>
        <w:t xml:space="preserve">  Ю.Р.</w:t>
      </w:r>
      <w:proofErr w:type="gramEnd"/>
    </w:p>
    <w:p w:rsidR="00ED2481" w:rsidRPr="001D048D" w:rsidRDefault="001D048D" w:rsidP="001D048D">
      <w:pPr>
        <w:pStyle w:val="ac"/>
        <w:rPr>
          <w:rFonts w:ascii="Times New Roman" w:hAnsi="Times New Roman" w:cs="Times New Roman"/>
          <w:sz w:val="24"/>
          <w:szCs w:val="24"/>
          <w:lang w:eastAsia="ar-SA"/>
        </w:rPr>
      </w:pPr>
      <w:r w:rsidRPr="001D048D">
        <w:rPr>
          <w:rFonts w:ascii="Times New Roman" w:hAnsi="Times New Roman" w:cs="Times New Roman"/>
          <w:sz w:val="24"/>
          <w:szCs w:val="24"/>
          <w:lang w:eastAsia="ar-SA"/>
        </w:rPr>
        <w:t>Проект согласован:</w:t>
      </w:r>
    </w:p>
    <w:p w:rsidR="00ED2481" w:rsidRPr="001D048D" w:rsidRDefault="001D048D" w:rsidP="001D048D">
      <w:pPr>
        <w:pStyle w:val="ac"/>
        <w:rPr>
          <w:rFonts w:ascii="Times New Roman" w:hAnsi="Times New Roman" w:cs="Times New Roman"/>
          <w:sz w:val="24"/>
          <w:szCs w:val="24"/>
          <w:lang w:eastAsia="ar-SA"/>
        </w:rPr>
      </w:pPr>
      <w:r w:rsidRPr="001D048D">
        <w:rPr>
          <w:rFonts w:ascii="Times New Roman" w:hAnsi="Times New Roman" w:cs="Times New Roman"/>
          <w:sz w:val="24"/>
          <w:szCs w:val="24"/>
          <w:lang w:eastAsia="ar-SA"/>
        </w:rPr>
        <w:t xml:space="preserve">Главный специалист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1D04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D048D">
        <w:rPr>
          <w:rFonts w:ascii="Times New Roman" w:hAnsi="Times New Roman" w:cs="Times New Roman"/>
          <w:sz w:val="24"/>
          <w:szCs w:val="24"/>
          <w:lang w:eastAsia="ar-SA"/>
        </w:rPr>
        <w:t>Яцева</w:t>
      </w:r>
      <w:proofErr w:type="spellEnd"/>
      <w:r w:rsidRPr="001D048D">
        <w:rPr>
          <w:rFonts w:ascii="Times New Roman" w:hAnsi="Times New Roman" w:cs="Times New Roman"/>
          <w:sz w:val="24"/>
          <w:szCs w:val="24"/>
          <w:lang w:eastAsia="ar-SA"/>
        </w:rPr>
        <w:t xml:space="preserve"> Т.В.</w:t>
      </w:r>
    </w:p>
    <w:p w:rsidR="00ED2481" w:rsidRPr="001D048D" w:rsidRDefault="001D048D" w:rsidP="001D048D">
      <w:pPr>
        <w:pStyle w:val="ac"/>
        <w:rPr>
          <w:rFonts w:ascii="Times New Roman" w:hAnsi="Times New Roman" w:cs="Times New Roman"/>
          <w:sz w:val="24"/>
          <w:szCs w:val="24"/>
          <w:lang w:eastAsia="ar-SA"/>
        </w:rPr>
      </w:pPr>
      <w:r w:rsidRPr="001D048D">
        <w:rPr>
          <w:rFonts w:ascii="Times New Roman" w:hAnsi="Times New Roman" w:cs="Times New Roman"/>
          <w:sz w:val="24"/>
          <w:szCs w:val="24"/>
          <w:lang w:eastAsia="ar-SA"/>
        </w:rPr>
        <w:t xml:space="preserve">Ведущий                                                   </w:t>
      </w:r>
    </w:p>
    <w:p w:rsidR="00ED2481" w:rsidRDefault="001D048D" w:rsidP="001D048D">
      <w:pPr>
        <w:pStyle w:val="ac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 </w:t>
      </w:r>
      <w:r w:rsidRPr="001D048D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                                                                         </w:t>
      </w:r>
      <w:proofErr w:type="spellStart"/>
      <w:r w:rsidRPr="001D048D">
        <w:rPr>
          <w:rFonts w:ascii="Times New Roman" w:hAnsi="Times New Roman" w:cs="Times New Roman"/>
          <w:sz w:val="24"/>
          <w:szCs w:val="24"/>
          <w:lang w:eastAsia="ar-SA"/>
        </w:rPr>
        <w:t>Конозенко</w:t>
      </w:r>
      <w:proofErr w:type="spellEnd"/>
      <w:r w:rsidRPr="001D04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048D">
        <w:rPr>
          <w:rFonts w:ascii="Times New Roman" w:hAnsi="Times New Roman" w:cs="Times New Roman"/>
          <w:sz w:val="24"/>
          <w:szCs w:val="24"/>
          <w:lang w:eastAsia="ar-SA"/>
        </w:rPr>
        <w:t>Н.А</w:t>
      </w:r>
    </w:p>
    <w:p w:rsidR="00ED2481" w:rsidRDefault="00ED2481">
      <w:pPr>
        <w:jc w:val="both"/>
        <w:rPr>
          <w:rFonts w:ascii="Times New Roman" w:hAnsi="Times New Roman"/>
          <w:sz w:val="28"/>
          <w:szCs w:val="28"/>
        </w:rPr>
      </w:pPr>
    </w:p>
    <w:p w:rsidR="00ED2481" w:rsidRDefault="00ED2481">
      <w:pPr>
        <w:jc w:val="both"/>
        <w:rPr>
          <w:rFonts w:ascii="Times New Roman" w:hAnsi="Times New Roman"/>
          <w:sz w:val="28"/>
          <w:szCs w:val="28"/>
        </w:rPr>
      </w:pPr>
    </w:p>
    <w:p w:rsidR="00ED2481" w:rsidRDefault="00ED2481">
      <w:pPr>
        <w:jc w:val="both"/>
        <w:rPr>
          <w:rFonts w:ascii="Times New Roman" w:hAnsi="Times New Roman"/>
          <w:sz w:val="28"/>
          <w:szCs w:val="28"/>
        </w:rPr>
      </w:pPr>
    </w:p>
    <w:p w:rsidR="00ED2481" w:rsidRDefault="00ED2481">
      <w:pPr>
        <w:rPr>
          <w:rFonts w:ascii="Times New Roman" w:hAnsi="Times New Roman"/>
          <w:sz w:val="28"/>
          <w:szCs w:val="28"/>
        </w:rPr>
        <w:sectPr w:rsidR="00ED2481">
          <w:pgSz w:w="11906" w:h="16838"/>
          <w:pgMar w:top="284" w:right="567" w:bottom="1134" w:left="1701" w:header="0" w:footer="0" w:gutter="0"/>
          <w:cols w:space="720"/>
          <w:formProt w:val="0"/>
          <w:docGrid w:linePitch="240" w:charSpace="-2049"/>
        </w:sectPr>
      </w:pPr>
    </w:p>
    <w:p w:rsidR="00ED2481" w:rsidRDefault="00ED2481">
      <w:pPr>
        <w:jc w:val="both"/>
        <w:rPr>
          <w:rFonts w:ascii="Times New Roman" w:hAnsi="Times New Roman"/>
          <w:sz w:val="28"/>
          <w:szCs w:val="28"/>
        </w:rPr>
      </w:pPr>
    </w:p>
    <w:p w:rsidR="00ED2481" w:rsidRDefault="001D048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127000" distL="114300" distR="114300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-223520</wp:posOffset>
                </wp:positionV>
                <wp:extent cx="3016885" cy="43942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85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751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4751"/>
                            </w:tblGrid>
                            <w:tr w:rsidR="00ED2481">
                              <w:trPr>
                                <w:jc w:val="right"/>
                              </w:trPr>
                              <w:tc>
                                <w:tcPr>
                                  <w:tcW w:w="4751" w:type="dxa"/>
                                  <w:shd w:val="clear" w:color="auto" w:fill="auto"/>
                                </w:tcPr>
                                <w:p w:rsidR="00ED2481" w:rsidRDefault="001D048D">
                                  <w:pPr>
                                    <w:pStyle w:val="ConsPlusNormal"/>
                                    <w:spacing w:line="276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en-US"/>
                                    </w:rPr>
                                    <w:t>Приложение к Постановлению администрации № 48-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en-US"/>
                                    </w:rPr>
                                    <w:t>п. от 14.10.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en-US"/>
                                    </w:rPr>
                                    <w:t>2021г.</w:t>
                                  </w:r>
                                </w:p>
                              </w:tc>
                            </w:tr>
                          </w:tbl>
                          <w:p w:rsidR="00000000" w:rsidRDefault="001D048D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186.35pt;margin-top:-17.6pt;width:237.55pt;height:34.6pt;z-index:3;visibility:visible;mso-wrap-style:square;mso-wrap-distance-left:9pt;mso-wrap-distance-top:0;mso-wrap-distance-right:9pt;mso-wrap-distance-bottom:10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" filled="f" stroked="f">
                <v:textbox style="mso-fit-shape-to-text:t" inset="0,0,0,0">
                  <w:txbxContent>
                    <w:tbl>
                      <w:tblPr>
                        <w:tblW w:w="4751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4751"/>
                      </w:tblGrid>
                      <w:tr w:rsidR="00ED2481">
                        <w:trPr>
                          <w:jc w:val="right"/>
                        </w:trPr>
                        <w:tc>
                          <w:tcPr>
                            <w:tcW w:w="4751" w:type="dxa"/>
                            <w:shd w:val="clear" w:color="auto" w:fill="auto"/>
                          </w:tcPr>
                          <w:p w:rsidR="00ED2481" w:rsidRDefault="001D048D">
                            <w:pPr>
                              <w:pStyle w:val="ConsPlusNormal"/>
                              <w:spacing w:line="276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>Приложение к Постановлению администрации № 48-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>п. от 14.10.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t>2021г.</w:t>
                            </w:r>
                          </w:p>
                        </w:tc>
                      </w:tr>
                    </w:tbl>
                    <w:p w:rsidR="00000000" w:rsidRDefault="001D048D"/>
                  </w:txbxContent>
                </v:textbox>
                <w10:wrap type="square" anchorx="margin"/>
              </v:shape>
            </w:pict>
          </mc:Fallback>
        </mc:AlternateContent>
      </w:r>
    </w:p>
    <w:p w:rsidR="00ED2481" w:rsidRDefault="00ED248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2481" w:rsidRDefault="00ED248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2481" w:rsidRDefault="00ED24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3"/>
      <w:bookmarkEnd w:id="3"/>
    </w:p>
    <w:p w:rsidR="00ED2481" w:rsidRDefault="001D0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ED2481" w:rsidRDefault="001D0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</w:t>
      </w:r>
    </w:p>
    <w:p w:rsidR="00ED2481" w:rsidRDefault="001D0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для обеспечения </w:t>
      </w:r>
    </w:p>
    <w:p w:rsidR="00ED2481" w:rsidRDefault="001D0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нужд,  содержанию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актов </w:t>
      </w:r>
    </w:p>
    <w:p w:rsidR="00ED2481" w:rsidRDefault="001D0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обеспечению их исполнения</w:t>
      </w:r>
    </w:p>
    <w:p w:rsidR="00ED2481" w:rsidRDefault="00ED248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2"/>
      <w:bookmarkEnd w:id="4"/>
      <w:r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принятия, содержанию, обеспечению исполнения следующих правовых актов (далее - Требования):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5" w:name="P43"/>
      <w:bookmarkEnd w:id="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правила определения нормативных затрат на обеспечение функций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Шовгеновского района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подведомственными </w:t>
      </w:r>
      <w:r>
        <w:rPr>
          <w:rFonts w:ascii="Times New Roman" w:hAnsi="Times New Roman" w:cs="Times New Roman"/>
          <w:sz w:val="28"/>
          <w:szCs w:val="28"/>
        </w:rPr>
        <w:t>ему казенными учреждениями, бюджетными учреждениями и унитарными предприятиями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нормативные затраты);</w:t>
      </w:r>
    </w:p>
    <w:p w:rsidR="00ED2481" w:rsidRDefault="001D048D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муниципальными органами и подведомственными </w:t>
      </w:r>
      <w:r>
        <w:rPr>
          <w:rFonts w:ascii="Times New Roman" w:hAnsi="Times New Roman"/>
          <w:sz w:val="28"/>
          <w:szCs w:val="28"/>
          <w:lang w:eastAsia="ru-RU"/>
        </w:rPr>
        <w:t>им казенными учреждениями, бюджетными у</w:t>
      </w:r>
      <w:r>
        <w:rPr>
          <w:rFonts w:ascii="Times New Roman" w:hAnsi="Times New Roman"/>
          <w:sz w:val="28"/>
          <w:szCs w:val="28"/>
          <w:lang w:eastAsia="ru-RU"/>
        </w:rPr>
        <w:t>чреждениями и унитарными предприятиями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нормативные затраты на обеспечение функций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Шовгеновского района и подведомственными </w:t>
      </w:r>
      <w:r>
        <w:rPr>
          <w:rFonts w:ascii="Times New Roman" w:hAnsi="Times New Roman" w:cs="Times New Roman"/>
          <w:sz w:val="28"/>
          <w:szCs w:val="28"/>
        </w:rPr>
        <w:t>ему казенными учреждениями, бюджетными учреждениями и унитарными п</w:t>
      </w:r>
      <w:r>
        <w:rPr>
          <w:rFonts w:ascii="Times New Roman" w:hAnsi="Times New Roman" w:cs="Times New Roman"/>
          <w:sz w:val="28"/>
          <w:szCs w:val="28"/>
        </w:rPr>
        <w:t>редприятиями.</w:t>
      </w:r>
    </w:p>
    <w:p w:rsidR="00ED2481" w:rsidRDefault="001D048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требования к отдельным видам товаров, работ, услуг (в том числе предельные цены товаров, работ, услуг), закупаемым органом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Шовгеновского района и подведомственными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ему казенными </w:t>
      </w:r>
      <w:r>
        <w:rPr>
          <w:rFonts w:ascii="Times New Roman" w:hAnsi="Times New Roman"/>
          <w:sz w:val="28"/>
          <w:szCs w:val="28"/>
          <w:lang w:eastAsia="ru-RU"/>
        </w:rPr>
        <w:t>учреждениями, бюджетными учреждениями и унитарными предприятиями.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Правовые акты, указанные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подпунктах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а), б), в), г) пункта 1 настоящего документа, разрабатываются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Проекты правовых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актов, указанных в п. 1 настоящего документа, подлежат согласованию с субъектами бюджетного планирования.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Для проведения обсуждения в целях общественного контроля проектов правовых актов, указанных в п. 1 настоящего документа, в соответствии с пунктом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общих требований к порядку разработки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№ 476 «Об утверждении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проекты указанных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авовых актов и пояснительные записки к ним размещаются разработчиками в установленном порядке в единой информационной системе в сфере закупок.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Срок проведения обсуждения в целях общественного контроля не может быть менее 7 календарных дней со дня размещ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ения проектов правовых актов, указанных в п. 1 настоящего документа, в единой информационной системе в сфере закупок.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Предложения общественных объединений, юридических и физических лиц, поступившие в электронной или письменной форме в срок, установленны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пунктом 5 настоящего документа, рассматриваются в соответствии с законодательством Российской Федерации о порядке рассмотрения обращений граждан.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Указанные в п. 6 настоящего документа предложения и ответы на них не позднее 3 рабочих дней со дня рассмо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трения размещаются в установленном порядке в единой информационной системе в сфере закупок.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По результатам обсуждения в целях общественного контроля при необходимости принимаются решения о внесении изменений в проекты правовых актов с учетом предложений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общественных объединений, юридических и физических лиц и о рассмотрении проектов правовых актов, предусмотренных подпунктами б) и г) пункта 1, на заседаниях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Шовгеновского района (далее - общественный 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ет).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По результатам рассмотрения проектов правовых актов общественный совет принимается одно из следующих решений: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о необходимости доработки проекта правового акта;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о возможности принятия правового акта.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Решение, принятое общественным советом,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оформляется протоколом, подписываемым всеми его членами, который не позднее 3 рабочих дней со дня принятия соответствующего решения размещается в установленном порядке в единой информационной системе в сфере закупок.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 В случае принятия решения, указанн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в подпункте "а" пункта 9 настоящего документа, правовые акты утверждаются, после их доработки в соответствии с решениями, принятыми общественным советом.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 Правовые акты, предусмотренные подпунктом в) пункта 1, должны быть приняты (изменены) до предс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тавления субъектами бюджетного планирования распределения бюджетных ассигнований, но не позднее 1 августа текущего финансового года.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Правовые акты, предусмотренные подпунктами в) и г) пункта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настоящего документа, могут пересматриваться не реже одного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раза в год.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 Утвержденные в соответствии с настоящими требованиями правовые акты в течение 7 рабочих дней со дня принятия подлежат размещению в установленном порядке в единой информационной системе в сфере закупок.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15. Внесение изменений в правовые 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осуществляется в порядке, установленном для их принятия.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Шовгеновского района, утверждающее правила определения требований к отдельным видам товаров, работ, услуг (в том числе предельные цены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товаров, работ, услуг), закупаемым для обеспечения муниципальных нужд, должно определять: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услуг);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порядок отбора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ему учреждениями (далее - ведомственный перечень);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форму ведомственного перечня.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17. Постановле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Шовгеновского района, утверждающее правила определения нормативных затрат, должно определять: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порядок расчета нормативных затрат, в том числе формулы расчета;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обязанность главных распорядителей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Шовгеновского района определить порядок расчета нормативных затрат, для которых порядок расчета не определен;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требование об определении главными распорядителями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новского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18. Правовые акты, утверждающие требования к отдельным видам товаров, работ, услуг, зак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упаемым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Шовгеновского района и подведомственными им учреждениями, должны содержать следующие сведения: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наименования заказчиков, в отношении которых устанавливаются требования к отдельным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видам товаров, работ, услуг (в том числе предельные цены товаров, работ, услуг);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перечень отдельных видов товаров, работ, услуг с указанием характеристик (свойств) и их значений.</w:t>
      </w:r>
    </w:p>
    <w:p w:rsidR="00ED2481" w:rsidRDefault="001D048D">
      <w:pPr>
        <w:pStyle w:val="ConsPlusNormal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 Главные распорядители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овгеновского района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количества и (или) цены товаров, работ, услуг по отдельным структурным подразделени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2481" w:rsidRDefault="001D04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20. Правовые акты, утверждающие нормативные затраты, должны определять: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нормативы количества и (или) цены товаров, работ,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услуг, в том числе сгруппированные по должностям работников и (или) категориям должностей работников.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21. Правовые акты, указанные и предусмотренные подпунктами в) и г) пункта 1 настоящего документа, могут устанавливать требования к отдельным видам товаров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работ, услуг, закупаемым одним или несколькими заказчиками, и (или) нормативные затраты на обеспечение функций главных распорядителей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Шовгеновского района и (или) подведомственных учреждений.</w:t>
      </w:r>
    </w:p>
    <w:p w:rsidR="00ED2481" w:rsidRDefault="001D0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22. Требования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D2481" w:rsidRDefault="001D048D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23. </w:t>
      </w:r>
      <w:r>
        <w:rPr>
          <w:rFonts w:ascii="Times New Roman" w:hAnsi="Times New Roman"/>
          <w:sz w:val="28"/>
          <w:szCs w:val="28"/>
          <w:lang w:eastAsia="ru-RU"/>
        </w:rPr>
        <w:t>В ходе контроля и мониторинга в сфере закупок в соответствии с нормативными правовыми актами, регулир</w:t>
      </w:r>
      <w:r>
        <w:rPr>
          <w:rFonts w:ascii="Times New Roman" w:hAnsi="Times New Roman"/>
          <w:sz w:val="28"/>
          <w:szCs w:val="28"/>
          <w:lang w:eastAsia="ru-RU"/>
        </w:rPr>
        <w:t xml:space="preserve">ующими осуществление контроля и мониторинга в сфере закупок, муниципального финансового контроля, осуществляется проверка исполнения заказчиками положений правовых актов, утверждающих требования к закупаемым ими и подведомственными казенными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бюджетными учреждениями 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D2481" w:rsidRDefault="00ED2481"/>
    <w:p w:rsidR="00ED2481" w:rsidRDefault="00ED2481"/>
    <w:p w:rsidR="00ED2481" w:rsidRDefault="00ED2481"/>
    <w:sectPr w:rsidR="00ED248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81"/>
    <w:rsid w:val="001D048D"/>
    <w:rsid w:val="00E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425D"/>
  <w15:docId w15:val="{FA3609BD-DA67-452D-A7DA-EEE1DF40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431E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431E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76972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uiPriority w:val="99"/>
    <w:semiHidden/>
    <w:qFormat/>
    <w:rsid w:val="000431E8"/>
    <w:pPr>
      <w:widowControl w:val="0"/>
      <w:suppressAutoHyphens/>
    </w:pPr>
    <w:rPr>
      <w:rFonts w:ascii="Arial" w:eastAsia="Arial Unicode MS" w:hAnsi="Arial" w:cs="Mangal"/>
      <w:sz w:val="21"/>
      <w:szCs w:val="24"/>
      <w:lang w:eastAsia="zh-CN" w:bidi="hi-IN"/>
    </w:rPr>
  </w:style>
  <w:style w:type="paragraph" w:styleId="a9">
    <w:name w:val="Balloon Text"/>
    <w:basedOn w:val="a"/>
    <w:uiPriority w:val="99"/>
    <w:semiHidden/>
    <w:unhideWhenUsed/>
    <w:qFormat/>
    <w:rsid w:val="000431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F7697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7697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59"/>
    <w:rsid w:val="0004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D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UsersuserDownloads2021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836024D641B147B78E8844DE0CE9D20E5085083D4FA238046B645382969FA8CF014C0D014A88Bs7H9H" TargetMode="External"/><Relationship Id="rId5" Type="http://schemas.openxmlformats.org/officeDocument/2006/relationships/hyperlink" Target="consultantplus://offline/ref=CC9836024D641B147B78E8844DE0CE9D20EC0D558EDEFA238046B645382969FA8CF014C0D014A982s7HC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</cp:revision>
  <cp:lastPrinted>2021-10-19T08:05:00Z</cp:lastPrinted>
  <dcterms:created xsi:type="dcterms:W3CDTF">2021-09-01T08:08:00Z</dcterms:created>
  <dcterms:modified xsi:type="dcterms:W3CDTF">2021-10-19T08:06:00Z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