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57"/>
        <w:gridCol w:w="2055"/>
        <w:gridCol w:w="3923"/>
      </w:tblGrid>
      <w:tr>
        <w:trPr>
          <w:cantSplit w:val="true"/>
        </w:trPr>
        <w:tc>
          <w:tcPr>
            <w:tcW w:w="3757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tabs>
                <w:tab w:val="left" w:pos="0" w:leader="none"/>
              </w:tabs>
              <w:suppressAutoHyphens w:val="true"/>
              <w:overflowPunct w:val="fals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</w:p>
          <w:p>
            <w:pPr>
              <w:pStyle w:val="Normal"/>
              <w:widowControl w:val="false"/>
              <w:overflowPunct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76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              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hanging="7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>
            <w:pPr>
              <w:pStyle w:val="Normal"/>
              <w:keepNext/>
              <w:widowControl w:val="false"/>
              <w:numPr>
                <w:ilvl w:val="1"/>
                <w:numId w:val="2"/>
              </w:numPr>
              <w:tabs>
                <w:tab w:val="left" w:pos="0" w:leader="none"/>
              </w:tabs>
              <w:suppressAutoHyphens w:val="true"/>
              <w:overflowPunct w:val="false"/>
              <w:spacing w:lineRule="atLeast" w:line="20"/>
              <w:jc w:val="center"/>
              <w:outlineLvl w:val="1"/>
              <w:rPr>
                <w:rFonts w:eastAsia="" w:eastAsiaTheme="minorEastAsia"/>
                <w:b/>
                <w:b/>
                <w:i/>
                <w:i/>
                <w:sz w:val="28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 xml:space="preserve">385445,п.Зарево, 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widowControl w:val="false"/>
              <w:overflowPunct w:val="false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055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/>
              <w:jc w:val="center"/>
              <w:rPr>
                <w:rFonts w:eastAsia="" w:eastAsiaTheme="minorEastAsia"/>
                <w:sz w:val="24"/>
                <w:szCs w:val="24"/>
                <w:lang w:eastAsia="zh-CN" w:bidi="hi-IN"/>
              </w:rPr>
            </w:pPr>
            <w:r>
              <w:rPr/>
              <w:drawing>
                <wp:inline distT="0" distB="0" distL="0" distR="3810">
                  <wp:extent cx="1043940" cy="1371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0991" r="2876" b="-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keepNext/>
              <w:widowControl w:val="false"/>
              <w:numPr>
                <w:ilvl w:val="4"/>
                <w:numId w:val="2"/>
              </w:numPr>
              <w:tabs>
                <w:tab w:val="left" w:pos="0" w:leader="none"/>
              </w:tabs>
              <w:suppressAutoHyphens w:val="true"/>
              <w:overflowPunct w:val="false"/>
              <w:snapToGrid w:val="false"/>
              <w:spacing w:lineRule="atLeast" w:line="20" w:before="120" w:after="0"/>
              <w:jc w:val="center"/>
              <w:outlineLvl w:val="4"/>
              <w:rPr>
                <w:rFonts w:eastAsia="SimSun" w:cs="Mangal"/>
                <w:b/>
                <w:b/>
                <w:i/>
                <w:i/>
                <w:sz w:val="24"/>
                <w:lang w:eastAsia="hi-I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hi-IN" w:bidi="hi-IN"/>
              </w:rPr>
              <w:t>Адыгэ Республикэм</w:t>
            </w:r>
          </w:p>
          <w:p>
            <w:pPr>
              <w:pStyle w:val="Normal"/>
              <w:widowControl w:val="false"/>
              <w:overflowPunct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Шэуджен район</w:t>
            </w:r>
          </w:p>
          <w:p>
            <w:pPr>
              <w:pStyle w:val="Normal"/>
              <w:widowControl w:val="false"/>
              <w:overflowPunct w:val="false"/>
              <w:spacing w:lineRule="auto" w:line="276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иадминистрацие         образованиеу Заревско къоджэ псэуп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ып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overflowPunct w:val="false"/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385445, къ.Зарево,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overflowPunct w:val="false"/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ур.Пролетарскэм ыц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>
            <w:pPr>
              <w:pStyle w:val="Normal"/>
              <w:widowControl w:val="false"/>
              <w:overflowPunct w:val="false"/>
              <w:spacing w:lineRule="atLeast" w:line="20"/>
              <w:ind w:left="130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>
            <w:pPr>
              <w:pStyle w:val="Normal"/>
              <w:widowControl w:val="false"/>
              <w:overflowPunct w:val="false"/>
              <w:spacing w:lineRule="auto" w:line="480"/>
              <w:ind w:left="130" w:hanging="0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 xml:space="preserve">    </w:t>
            </w: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  <w:t>email zarevskoepos@mail.ru</w:t>
            </w:r>
          </w:p>
          <w:p>
            <w:pPr>
              <w:pStyle w:val="Normal"/>
              <w:widowControl w:val="false"/>
              <w:tabs>
                <w:tab w:val="left" w:pos="1960" w:leader="none"/>
              </w:tabs>
              <w:overflowPunct w:val="false"/>
              <w:spacing w:lineRule="auto" w:line="276"/>
              <w:ind w:left="176" w:hanging="0"/>
              <w:jc w:val="center"/>
              <w:rPr>
                <w:rFonts w:eastAsia="" w:eastAsiaTheme="minorEastAsia"/>
                <w:b/>
                <w:b/>
                <w:i/>
                <w:i/>
                <w:sz w:val="24"/>
                <w:szCs w:val="24"/>
                <w:lang w:val="en-US" w:eastAsia="zh-CN" w:bidi="hi-IN"/>
              </w:rPr>
            </w:pPr>
            <w:r>
              <w:rPr>
                <w:rFonts w:eastAsia="" w:eastAsiaTheme="minorEastAsia"/>
                <w:b/>
                <w:i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widowControl w:val="false"/>
        <w:overflowPunct w:val="false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  <w:t xml:space="preserve"> </w:t>
      </w:r>
    </w:p>
    <w:p>
      <w:pPr>
        <w:pStyle w:val="Normal"/>
        <w:widowControl w:val="false"/>
        <w:overflowPunct w:val="false"/>
        <w:rPr>
          <w:rFonts w:eastAsia="" w:eastAsiaTheme="minorEastAsia"/>
          <w:sz w:val="24"/>
          <w:szCs w:val="24"/>
          <w:lang w:val="en-US" w:eastAsia="zh-CN" w:bidi="hi-IN"/>
        </w:rPr>
      </w:pPr>
      <w:r>
        <w:rPr>
          <w:rFonts w:eastAsia="" w:eastAsiaTheme="minorEastAsia"/>
          <w:sz w:val="24"/>
          <w:szCs w:val="24"/>
          <w:lang w:val="en-US" w:eastAsia="zh-CN" w:bidi="hi-IN"/>
        </w:rPr>
      </w:r>
    </w:p>
    <w:p>
      <w:pPr>
        <w:pStyle w:val="Normal"/>
        <w:widowControl w:val="false"/>
        <w:overflowPunct w:val="false"/>
        <w:rPr>
          <w:rFonts w:eastAsia="" w:eastAsiaTheme="minorEastAsia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" w:eastAsiaTheme="minorEastAsia"/>
          <w:b/>
          <w:color w:val="FF0000"/>
          <w:sz w:val="24"/>
          <w:szCs w:val="24"/>
          <w:lang w:val="en-US" w:eastAsia="zh-CN" w:bidi="hi-IN"/>
        </w:rPr>
        <w:t xml:space="preserve"> </w:t>
      </w:r>
      <w:r>
        <w:rPr>
          <w:rFonts w:eastAsia="" w:eastAsiaTheme="minorEastAsia"/>
          <w:b/>
          <w:color w:val="FF0000"/>
          <w:sz w:val="24"/>
          <w:szCs w:val="24"/>
          <w:lang w:eastAsia="zh-CN" w:bidi="hi-IN"/>
        </w:rPr>
        <w:t xml:space="preserve">ПРОЕКТ                                                                                                                     </w:t>
      </w:r>
    </w:p>
    <w:p>
      <w:pPr>
        <w:pStyle w:val="Normal"/>
        <w:widowControl w:val="false"/>
        <w:overflowPunct w:val="false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overflowPunct w:val="false"/>
        <w:jc w:val="center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Администрации 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eastAsia="" w:cs="Tahoma" w:ascii="Tahoma" w:hAnsi="Tahoma" w:eastAsiaTheme="minorEastAsia"/>
          <w:b/>
          <w:color w:val="333333"/>
          <w:sz w:val="28"/>
          <w:szCs w:val="28"/>
          <w:lang w:eastAsia="zh-CN" w:bidi="hi-IN"/>
        </w:rPr>
        <w:br/>
        <w:t xml:space="preserve">  «</w:t>
      </w:r>
      <w:r>
        <w:rPr>
          <w:rFonts w:eastAsia="" w:cs="Tahoma" w:eastAsiaTheme="minorEastAsia"/>
          <w:b/>
          <w:bCs/>
          <w:color w:val="333333"/>
          <w:sz w:val="28"/>
          <w:szCs w:val="28"/>
          <w:lang w:eastAsia="zh-CN" w:bidi="hi-IN"/>
        </w:rPr>
        <w:t>Заревское сельское поселение»</w:t>
      </w:r>
    </w:p>
    <w:p>
      <w:pPr>
        <w:pStyle w:val="Normal"/>
        <w:widowControl w:val="false"/>
        <w:overflowPunct w:val="false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</w:r>
    </w:p>
    <w:p>
      <w:pPr>
        <w:pStyle w:val="Normal"/>
        <w:widowControl w:val="false"/>
        <w:overflowPunct w:val="false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     </w:t>
      </w:r>
      <w:r>
        <w:rPr>
          <w:rFonts w:eastAsia="" w:eastAsiaTheme="minorEastAsia"/>
          <w:sz w:val="28"/>
          <w:szCs w:val="28"/>
          <w:lang w:eastAsia="zh-CN" w:bidi="hi-IN"/>
        </w:rPr>
        <w:t>___.11.2022.  №  ____-п.                                                        п.Зарево</w:t>
      </w:r>
    </w:p>
    <w:p>
      <w:pPr>
        <w:pStyle w:val="Normal"/>
        <w:widowControl w:val="false"/>
        <w:overflowPunct w:val="false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4"/>
          <w:szCs w:val="24"/>
          <w:lang w:eastAsia="zh-CN" w:bidi="hi-IN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right="-22" w:hanging="0"/>
        <w:jc w:val="center"/>
        <w:rPr>
          <w:b/>
          <w:b/>
          <w:bCs/>
          <w:iCs/>
          <w:spacing w:val="5"/>
          <w:sz w:val="28"/>
          <w:szCs w:val="28"/>
          <w:lang w:eastAsia="ar-SA"/>
        </w:rPr>
      </w:pPr>
      <w:r>
        <w:rPr>
          <w:b/>
          <w:bCs/>
          <w:iCs/>
          <w:spacing w:val="5"/>
          <w:sz w:val="28"/>
          <w:szCs w:val="28"/>
          <w:lang w:eastAsia="ar-SA"/>
        </w:rPr>
        <w:t>Об определении форм участия граждан в обеспечении первичных мер</w:t>
      </w:r>
    </w:p>
    <w:p>
      <w:pPr>
        <w:pStyle w:val="Normal"/>
        <w:ind w:right="-22" w:hanging="0"/>
        <w:jc w:val="center"/>
        <w:rPr>
          <w:b/>
          <w:b/>
          <w:sz w:val="28"/>
          <w:szCs w:val="28"/>
        </w:rPr>
      </w:pPr>
      <w:r>
        <w:rPr>
          <w:b/>
          <w:bCs/>
          <w:iCs/>
          <w:spacing w:val="5"/>
          <w:sz w:val="28"/>
          <w:szCs w:val="28"/>
          <w:lang w:eastAsia="ar-SA"/>
        </w:rPr>
        <w:t>пожарной безопасности, в том числе в деятельности добровольной пожарной охраны на территории Заревского  сельского поселения Шовгеновского района.</w:t>
      </w:r>
    </w:p>
    <w:p>
      <w:pPr>
        <w:pStyle w:val="Normal"/>
        <w:ind w:right="-22" w:hanging="0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          </w:t>
      </w:r>
      <w:r>
        <w:rPr>
          <w:sz w:val="28"/>
          <w:szCs w:val="28"/>
        </w:rPr>
        <w:t xml:space="preserve">Во исполнение Федерального закона от 6 октября 2003 года № 131-ФЗ 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</w:t>
      </w:r>
      <w:r>
        <w:rPr>
          <w:color w:val="000000"/>
          <w:sz w:val="28"/>
          <w:szCs w:val="28"/>
        </w:rPr>
        <w:t xml:space="preserve">в соответствии с Уставом Заревского </w:t>
      </w:r>
      <w:r>
        <w:rPr>
          <w:sz w:val="28"/>
          <w:szCs w:val="28"/>
        </w:rPr>
        <w:t xml:space="preserve"> сельского поселения Шовгеновского района и в целях определения форм участия граждан в обеспечении первичных мер пожарной безопасности, в том числе в деятельности добровольной пожарной охраны на</w:t>
      </w:r>
      <w:r>
        <w:rPr>
          <w:sz w:val="28"/>
          <w:szCs w:val="28"/>
          <w:shd w:fill="FFFFFF" w:val="clear"/>
        </w:rPr>
        <w:t xml:space="preserve"> территории Заревского  сельского поселения</w:t>
      </w:r>
      <w:r>
        <w:rPr>
          <w:color w:val="000000"/>
          <w:sz w:val="28"/>
          <w:szCs w:val="28"/>
        </w:rPr>
        <w:t xml:space="preserve"> Шовгеновского района администрация Заревского сельского поселения </w:t>
      </w:r>
    </w:p>
    <w:p>
      <w:pPr>
        <w:pStyle w:val="Normal"/>
        <w:ind w:firstLine="851"/>
        <w:jc w:val="center"/>
        <w:rPr>
          <w:color w:val="000000"/>
          <w:sz w:val="32"/>
          <w:szCs w:val="32"/>
        </w:rPr>
      </w:pPr>
      <w:r>
        <w:rPr>
          <w:color w:val="000000"/>
          <w:sz w:val="36"/>
          <w:szCs w:val="36"/>
        </w:rPr>
        <w:t>п о с т а н о в л я е т</w:t>
      </w:r>
      <w:r>
        <w:rPr>
          <w:color w:val="000000"/>
          <w:sz w:val="32"/>
          <w:szCs w:val="32"/>
        </w:rPr>
        <w:t>:</w:t>
      </w:r>
    </w:p>
    <w:p>
      <w:pPr>
        <w:pStyle w:val="Normal"/>
        <w:ind w:firstLine="85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bCs/>
          <w:iCs/>
          <w:sz w:val="28"/>
          <w:szCs w:val="28"/>
          <w:lang w:eastAsia="ar-SA"/>
        </w:rPr>
        <w:t xml:space="preserve">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>
        <w:rPr>
          <w:bCs/>
          <w:iCs/>
          <w:spacing w:val="20"/>
          <w:sz w:val="28"/>
          <w:szCs w:val="28"/>
          <w:lang w:eastAsia="ar-SA"/>
        </w:rPr>
        <w:t>(приложение №1)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 </w:t>
      </w:r>
      <w:r>
        <w:rPr>
          <w:bCs/>
          <w:iCs/>
          <w:sz w:val="28"/>
          <w:szCs w:val="28"/>
          <w:lang w:eastAsia="ar-SA"/>
        </w:rPr>
        <w:t>рекомендуемые нормы оснащения первичными средствами пожаротушения индивидуальных жилых домов, квартир и других объектов недвижимости, принадлежащих гражданам (приложение № 2)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r>
        <w:rPr>
          <w:bCs/>
          <w:iCs/>
          <w:sz w:val="28"/>
          <w:szCs w:val="28"/>
          <w:lang w:eastAsia="ar-SA"/>
        </w:rPr>
        <w:t>перечень социально значимых работ по обеспечению первичных мер пожарной безопасности на территории Заревского  сельского поселения  (приложение № 3).</w:t>
      </w:r>
    </w:p>
    <w:p>
      <w:pPr>
        <w:pStyle w:val="Normal"/>
        <w:ind w:right="-2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Настоящее постановление вступает в силу со дня официального опубликования.</w:t>
      </w:r>
    </w:p>
    <w:p>
      <w:pPr>
        <w:pStyle w:val="Normal"/>
        <w:tabs>
          <w:tab w:val="left" w:pos="993" w:leader="none"/>
        </w:tabs>
        <w:ind w:firstLine="705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5. Контроль за выполнением настоящего постановления оставляю за собой.</w:t>
      </w:r>
    </w:p>
    <w:p>
      <w:pPr>
        <w:pStyle w:val="Normal"/>
        <w:widowControl w:val="false"/>
        <w:overflowPunct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overflowPunct w:val="false"/>
        <w:rPr>
          <w:spacing w:val="1"/>
          <w:sz w:val="28"/>
          <w:szCs w:val="28"/>
          <w:lang w:bidi="hi-IN"/>
        </w:rPr>
      </w:pPr>
      <w:r>
        <w:rPr>
          <w:rFonts w:eastAsia="" w:eastAsiaTheme="minorEastAsia"/>
          <w:sz w:val="28"/>
          <w:szCs w:val="28"/>
          <w:lang w:bidi="hi-IN"/>
        </w:rPr>
        <w:t>Глава Заревского сельского поселения                                  М.К. Хамерзоков</w:t>
      </w:r>
    </w:p>
    <w:p>
      <w:pPr>
        <w:pStyle w:val="Normal"/>
        <w:widowControl w:val="false"/>
        <w:shd w:val="clear" w:color="auto" w:fill="FFFFFF"/>
        <w:overflowPunct w:val="false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widowControl w:val="false"/>
        <w:shd w:val="clear" w:color="auto" w:fill="FFFFFF"/>
        <w:overflowPunct w:val="false"/>
        <w:jc w:val="center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подготовлен и внесен:</w:t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Ведущий специалист администрации </w:t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widowControl w:val="false"/>
        <w:overflowPunct w:val="false"/>
        <w:ind w:firstLine="720"/>
        <w:jc w:val="both"/>
        <w:rPr>
          <w:rFonts w:eastAsia="" w:eastAsiaTheme="minorEastAsia"/>
          <w:sz w:val="24"/>
          <w:szCs w:val="24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 xml:space="preserve">Шовгеновского района                                            Н.А. Конозенко                          </w:t>
      </w:r>
    </w:p>
    <w:p>
      <w:pPr>
        <w:pStyle w:val="Normal"/>
        <w:widowControl w:val="false"/>
        <w:overflowPunct w:val="false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ascii="Times New Roman CYR" w:hAnsi="Times New Roman CYR"/>
          <w:sz w:val="28"/>
          <w:szCs w:val="28"/>
          <w:lang w:eastAsia="zh-CN" w:bidi="hi-IN"/>
        </w:rPr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b/>
          <w:b/>
          <w:sz w:val="28"/>
          <w:szCs w:val="28"/>
          <w:lang w:eastAsia="zh-CN" w:bidi="hi-IN"/>
        </w:rPr>
      </w:pPr>
      <w:r>
        <w:rPr>
          <w:rFonts w:eastAsia="" w:eastAsiaTheme="minorEastAsia"/>
          <w:b/>
          <w:sz w:val="28"/>
          <w:szCs w:val="28"/>
          <w:lang w:eastAsia="zh-CN" w:bidi="hi-IN"/>
        </w:rPr>
        <w:t>Проект согласован:</w:t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Главный специалист администрации</w:t>
      </w:r>
    </w:p>
    <w:p>
      <w:pPr>
        <w:pStyle w:val="Normal"/>
        <w:widowControl w:val="false"/>
        <w:overflowPunct w:val="false"/>
        <w:jc w:val="both"/>
        <w:rPr>
          <w:rFonts w:eastAsia="" w:eastAsiaTheme="minorEastAsia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Заревского сельского поселения</w:t>
      </w:r>
    </w:p>
    <w:p>
      <w:pPr>
        <w:pStyle w:val="Normal"/>
        <w:widowControl w:val="false"/>
        <w:overflowPunct w:val="false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rFonts w:eastAsia="" w:eastAsiaTheme="minorEastAsia"/>
          <w:sz w:val="28"/>
          <w:szCs w:val="28"/>
          <w:lang w:eastAsia="zh-CN" w:bidi="hi-IN"/>
        </w:rPr>
        <w:t>Шовгеновского района                                                           Т.В. Яцева</w:t>
      </w:r>
    </w:p>
    <w:p>
      <w:pPr>
        <w:pStyle w:val="Normal"/>
        <w:widowControl w:val="false"/>
        <w:shd w:val="clear" w:color="auto" w:fill="FFFFFF"/>
        <w:overflowPunct w:val="false"/>
        <w:textAlignment w:val="baseline"/>
        <w:rPr>
          <w:spacing w:val="1"/>
          <w:sz w:val="28"/>
          <w:szCs w:val="28"/>
          <w:lang w:bidi="hi-IN"/>
        </w:rPr>
      </w:pPr>
      <w:r>
        <w:rPr>
          <w:spacing w:val="1"/>
          <w:sz w:val="28"/>
          <w:szCs w:val="28"/>
          <w:lang w:bidi="hi-IN"/>
        </w:rPr>
      </w:r>
    </w:p>
    <w:p>
      <w:pPr>
        <w:pStyle w:val="Normal"/>
        <w:ind w:right="-1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5529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Заревского  сельского поселения </w:t>
      </w:r>
    </w:p>
    <w:p>
      <w:pPr>
        <w:pStyle w:val="Normal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от 00.11.2022г. № 00-п.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Положение</w:t>
      </w:r>
    </w:p>
    <w:p>
      <w:pPr>
        <w:pStyle w:val="Style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  <w:t xml:space="preserve">об </w:t>
      </w:r>
      <w:r>
        <w:rPr>
          <w:rFonts w:cs="Times New Roman" w:ascii="Times New Roman" w:hAnsi="Times New Roman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>
      <w:pPr>
        <w:pStyle w:val="Style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overflowPunct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Normal"/>
        <w:ind w:firstLine="851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21.12.1994 № 69-ФЗ "О пожарной безопасности", Правилами пожарной безопасности в Российской Федерации «ППБ-01-03», иными нормативными правовыми актами, регулирующими вопросы пожарной безопасности.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>
        <w:rPr>
          <w:sz w:val="28"/>
          <w:szCs w:val="28"/>
        </w:rPr>
        <w:t>Основные понятия и термины, применяемые в настоящем Положении</w:t>
      </w:r>
      <w:r>
        <w:rPr>
          <w:color w:val="000000"/>
          <w:sz w:val="28"/>
          <w:szCs w:val="28"/>
        </w:rPr>
        <w:t>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пожарная безопасность</w:t>
      </w:r>
      <w:r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пожар</w:t>
      </w:r>
      <w:r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пожарной безопасности</w:t>
      </w:r>
      <w:r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нарушение требований пожарной безопасности</w:t>
      </w:r>
      <w:r>
        <w:rPr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противопожарный режим</w:t>
      </w:r>
      <w:r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меры пожарной безопасности</w:t>
      </w:r>
      <w:r>
        <w:rPr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профилактика пожаров</w:t>
      </w:r>
      <w:r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первичные меры пожарной безопасности</w:t>
      </w:r>
      <w:r>
        <w:rPr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добровольная пожарная охрана</w:t>
      </w:r>
      <w:r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добровольный пожарный</w:t>
      </w:r>
      <w:r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общественный контроль за соблюдением требований пожарной безопасности</w:t>
      </w:r>
      <w:r>
        <w:rPr>
          <w:color w:val="000000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Заревского  сельского поселения;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муниципальный контроль за соблюдением требований пожарной безопасности</w:t>
      </w:r>
      <w:r>
        <w:rPr>
          <w:color w:val="000000"/>
          <w:sz w:val="28"/>
          <w:szCs w:val="28"/>
        </w:rPr>
        <w:t xml:space="preserve"> - работа по профилактике пожаров путём осуществления Администрацией Заревского  сельского поселения контроля за соблюдением требований пожарной безопасности на территории Заревского  сельского поселения.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Обеспечение первичных мер пожарной безопасности на территории Заревского  сельского поселения относится к вопросам местного значения.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Перечень первичных мер пожарной безопасности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 первичным мерам пожарной безопасности на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относятся: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необходимых условий для привлечения населения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>
      <w:pPr>
        <w:pStyle w:val="Normal"/>
        <w:tabs>
          <w:tab w:val="left" w:pos="993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противопожарной пропаганды и обучения населения мерам пожарной безопасности; </w:t>
      </w:r>
    </w:p>
    <w:p>
      <w:pPr>
        <w:pStyle w:val="Normal"/>
        <w:tabs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оснащение учреждений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 первичными средствами тушения пожаров;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своевременная очистка территории Заревского 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горючих отходов, мусора, сухой растительности;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Заревского 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, проездов к зданиям, строениям и сооружениям;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в исправном состоянии первичных средств пожаротушения на объектах собственности</w:t>
      </w:r>
      <w:r>
        <w:rPr>
          <w:color w:val="000000"/>
          <w:sz w:val="28"/>
          <w:szCs w:val="28"/>
        </w:rPr>
        <w:t xml:space="preserve"> администрации Заревского  сельского поселения</w:t>
      </w:r>
      <w:r>
        <w:rPr>
          <w:sz w:val="28"/>
          <w:szCs w:val="28"/>
        </w:rPr>
        <w:t xml:space="preserve">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содействие деятельности добровольных пожарных, привлечение населения к обеспечению пожарной безопасности;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установление особого противопожарного режима;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пожаров на территории Заревского  сельского</w:t>
      </w:r>
      <w:r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задачи обеспечения первичных мер пожарной безопасности 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 К основным задачам обеспечения первичных мер пожарной безопасности на территории Заревского  сельского</w:t>
      </w:r>
      <w:r>
        <w:rPr>
          <w:color w:val="000000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относятся: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 организация и осуществление мер пожарной безопасности, направленных на предупреждение пожаров на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безопасности людей и сохранности имущества от пожаров;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спасение людей и имущества при пожарах.</w:t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Полномочия Администрации Заревского  сельского поселения в области обеспечения первичных мер пожарной безопасности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К полномочиям Администрации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информирование населения о принятых решениях по обеспечению первичных мер пожарной безопасности на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организация проведения противопожарной пропаганды и обучения населения, должностных лиц Администрации Заревского  сельского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разработка целевых программ и планов по обеспечению пожарной безопасности;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установление особого противопожарного режима на территории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устройство и содержание минерализованных защитных полос в пределах черты между степными массивами и жилыми зонами населённых пунктов;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организация патрулирования территории сельского поселения в условиях устойчивой сухой, жаркой и ветреной погоды силами мобильных групп;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очистка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 горючих отходов, мусора, сухой растительности;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содержание в исправном состоянии имущества и объектов, а также первичных средств пожаротушения на объектах собственности Администрации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Участие граждан в обеспечении первичных мер пожарной безопасности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Граждане могут принимать непосредственное участие в обеспечении первичных мер пожарной безопасности.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решению Администрации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К социально значимым работам могут быть отнесены только работы, не требующие специальной профессиональной подготовки.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5.4. Для выполнения социально значимых работ могут привлекаться совершеннолетние трудоспособные жители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Общественный контроль за обеспечением пожарной безопасности</w:t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Заревского  сельского поселения.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Гражданами, осуществляющими общественный контроль за обеспечением пожарной безопасности, могут являться жители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Работы по осуществлению общественного контроля за обеспечением пожарной безопасности включают в себя: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контроль за соблюдением требований пожарной безопасности на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проведение противопожарной пропаганды на территории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доведение до населения решений Администрации Заревского  </w:t>
      </w:r>
      <w:r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касающихся вопросов обеспечения пожарной безопасности;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обращение по фактам нарушений требований пожарной безопасности в территориальный орган государственного пожарного надзора.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улицы.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 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 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>
      <w:pPr>
        <w:pStyle w:val="Normal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 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>
      <w:pPr>
        <w:pStyle w:val="Normal"/>
        <w:ind w:right="-4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ind w:left="5529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Заревского  сельского поселения </w:t>
      </w:r>
    </w:p>
    <w:p>
      <w:pPr>
        <w:pStyle w:val="Normal"/>
        <w:shd w:val="clear" w:color="auto" w:fill="FFFFFF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00.11.2022г.№ 00-п.</w:t>
      </w:r>
    </w:p>
    <w:p>
      <w:pPr>
        <w:pStyle w:val="Normal"/>
        <w:shd w:val="clear" w:color="auto" w:fill="FFFFFF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РЕКОМЕНДУЕМЫЕ НОРМЫ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Индивидуальные жилые дома: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ёмкость с водой (200 литров) или огнетушитель порошковый (ОП-5);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ящик с песком объемом 0,5, 1 или 3 куб.м. (в зависимости от размера строения);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лопата штыковая;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лопата совковая;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лом;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ведро (объёмом 10л);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топор;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лестница приставная (достающая до карниза жилого дома).</w:t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Квартиры: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огнетушитель ОП-10;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бытовой пожарный кран.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Индивидуальные гаражи: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огнетушитель ОУ-3;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противопожарное полотно.</w:t>
      </w:r>
    </w:p>
    <w:p>
      <w:pPr>
        <w:pStyle w:val="Normal"/>
        <w:ind w:left="567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>
      <w:pPr>
        <w:pStyle w:val="Normal"/>
        <w:ind w:left="5529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            Заревского  сельского поселения </w:t>
      </w:r>
    </w:p>
    <w:p>
      <w:pPr>
        <w:pStyle w:val="Normal"/>
        <w:shd w:val="clear" w:color="auto" w:fill="FFFFFF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00.11.2022г.№ 00-п.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социально значимых работ по обеспечению первичных мер пожарной безопасности на территории Заревского 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Осуществление патрулирования в границах Заревского  сельского поселения в целях соблюдения особого противопожарного режима, принятия мер по ликвидации возгораний.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Выполнение мероприятий, исключающих возможность переброса огня при ландшафтных пожарах на здания и сооружения Заревского  сельского поселения (устройство защитных противопожарных полос, посадка лиственных насаждений, уборка сухой растительности и другие).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Тушение загорания сухой травы и кустарников подручными средствами, первичными средствами пожаротушения.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Эвакуация людей и материальных ценностей на безопасное расстояние от зоны горения.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Оказание помощи в доставке воды и других средств тушения к месту пожара.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Обеспечение своевременной очистки территории Заревского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т.п.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Очистка зимой от снега и льда дорог, проездов и подъездов к зданиям, сооружениям и водоисточникам, используемым в целях пожаротушения.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Распространение среди населения Заревского  сельского поселения агитационных, обучающих и предупреждающих материалов по вопросам пожарной безопасности.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Участие в работе добровольной пожарной охраны. </w:t>
      </w:r>
    </w:p>
    <w:p>
      <w:pPr>
        <w:pStyle w:val="Normal"/>
        <w:tabs>
          <w:tab w:val="left" w:pos="90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Участие в ликвидации последствий пожаров.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привлекается к проведению социально-значимых работ, связанных с обеспечением мер пожарной безопасности на безвозмездной основе.</w:t>
      </w:r>
    </w:p>
    <w:p>
      <w:pPr>
        <w:pStyle w:val="Normal"/>
        <w:shd w:val="clear" w:color="auto" w:fill="FFFFFF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spacing w:val="-1"/>
        <w:i/>
        <w:b w:val="false"/>
        <w:szCs w:val="28"/>
        <w:bCs w:val="false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b w:val="fals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3e5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57f5f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  <w:b w:val="false"/>
      <w:bCs w:val="false"/>
      <w:i/>
      <w:color w:val="000000"/>
      <w:spacing w:val="-1"/>
      <w:sz w:val="28"/>
      <w:szCs w:val="28"/>
    </w:rPr>
  </w:style>
  <w:style w:type="character" w:styleId="ListLabel2">
    <w:name w:val="ListLabel 2"/>
    <w:qFormat/>
    <w:rPr>
      <w:b w:val="false"/>
    </w:rPr>
  </w:style>
  <w:style w:type="paragraph" w:styleId="Style15" w:customStyle="1">
    <w:name w:val="Заголовок"/>
    <w:basedOn w:val="Normal"/>
    <w:next w:val="Style16"/>
    <w:qFormat/>
    <w:rsid w:val="009553e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9553e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57f5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LibreOffice/5.3.2.2$Windows_x86 LibreOffice_project/6cd4f1ef626f15116896b1d8e1398b56da0d0ee1</Application>
  <Pages>9</Pages>
  <Words>1682</Words>
  <Characters>12548</Characters>
  <CharactersWithSpaces>14619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2022-11-03T12:58:00Z</dcterms:created>
  <dc:creator>Пользователь</dc:creator>
  <dc:description/>
  <dc:language>ru-RU</dc:language>
  <cp:lastModifiedBy>Пользователь</cp:lastModifiedBy>
  <dcterms:modified xsi:type="dcterms:W3CDTF">2022-11-03T13:31:00Z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