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35" w:type="dxa"/>
        <w:jc w:val="left"/>
        <w:tblInd w:w="0" w:type="dxa"/>
        <w:tblBorders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57"/>
        <w:gridCol w:w="2055"/>
        <w:gridCol w:w="3923"/>
      </w:tblGrid>
      <w:tr>
        <w:trPr>
          <w:cantSplit w:val="true"/>
        </w:trPr>
        <w:tc>
          <w:tcPr>
            <w:tcW w:w="3757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keepNext/>
              <w:widowControl w:val="false"/>
              <w:numPr>
                <w:ilvl w:val="4"/>
                <w:numId w:val="1"/>
              </w:numPr>
              <w:tabs>
                <w:tab w:val="left" w:pos="0" w:leader="none"/>
              </w:tabs>
              <w:suppressAutoHyphens w:val="true"/>
              <w:overflowPunct w:val="true"/>
              <w:snapToGrid w:val="false"/>
              <w:spacing w:lineRule="atLeast" w:line="20" w:before="120" w:after="0"/>
              <w:jc w:val="center"/>
              <w:outlineLvl w:val="4"/>
              <w:rPr>
                <w:rFonts w:eastAsia="SimSun" w:cs="Mangal"/>
                <w:b/>
                <w:b/>
                <w:i/>
                <w:i/>
                <w:sz w:val="24"/>
                <w:lang w:eastAsia="hi-I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hi-IN" w:bidi="hi-IN"/>
              </w:rPr>
              <w:t>Республика  Адыгея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Шовгеновский район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 xml:space="preserve">                  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tLeast" w:line="20"/>
              <w:ind w:hanging="70"/>
              <w:jc w:val="center"/>
              <w:rPr>
                <w:rFonts w:eastAsia="" w:eastAsiaTheme="minorEastAsia"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>
            <w:pPr>
              <w:pStyle w:val="Normal"/>
              <w:keepNext/>
              <w:widowControl w:val="false"/>
              <w:numPr>
                <w:ilvl w:val="1"/>
                <w:numId w:val="1"/>
              </w:numPr>
              <w:tabs>
                <w:tab w:val="left" w:pos="0" w:leader="none"/>
              </w:tabs>
              <w:suppressAutoHyphens w:val="true"/>
              <w:overflowPunct w:val="true"/>
              <w:spacing w:lineRule="atLeast" w:line="20"/>
              <w:jc w:val="center"/>
              <w:outlineLvl w:val="1"/>
              <w:rPr>
                <w:rFonts w:eastAsia="" w:eastAsiaTheme="minorEastAsia"/>
                <w:b/>
                <w:b/>
                <w:i/>
                <w:i/>
                <w:sz w:val="28"/>
                <w:lang w:eastAsia="hi-I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hi-IN" w:bidi="hi-IN"/>
              </w:rPr>
              <w:t>«Заревское сельское поселение»</w:t>
            </w:r>
          </w:p>
          <w:p>
            <w:pPr>
              <w:pStyle w:val="Normal"/>
              <w:widowControl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 xml:space="preserve">385445,п.Зарево, </w:t>
            </w:r>
          </w:p>
          <w:p>
            <w:pPr>
              <w:pStyle w:val="Normal"/>
              <w:widowControl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ул. Пролетарская,5</w:t>
            </w:r>
          </w:p>
          <w:p>
            <w:pPr>
              <w:pStyle w:val="Normal"/>
              <w:widowControl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>
            <w:pPr>
              <w:pStyle w:val="Normal"/>
              <w:widowControl w:val="false"/>
              <w:spacing w:lineRule="auto" w:line="480"/>
              <w:ind w:left="130" w:hanging="0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   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email zarevskoepos@mail.ru</w:t>
            </w:r>
          </w:p>
          <w:p>
            <w:pPr>
              <w:pStyle w:val="Normal"/>
              <w:widowControl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</w:r>
          </w:p>
          <w:p>
            <w:pPr>
              <w:pStyle w:val="Normal"/>
              <w:widowControl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055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rFonts w:eastAsia="" w:eastAsiaTheme="minorEastAsia"/>
                <w:sz w:val="24"/>
                <w:szCs w:val="24"/>
                <w:lang w:eastAsia="zh-CN" w:bidi="hi-IN"/>
              </w:rPr>
            </w:pPr>
            <w:r>
              <w:rPr/>
              <w:drawing>
                <wp:inline distT="0" distB="0" distL="0" distR="3810">
                  <wp:extent cx="1043940" cy="13716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0991" r="2876" b="-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keepNext/>
              <w:widowControl w:val="false"/>
              <w:numPr>
                <w:ilvl w:val="4"/>
                <w:numId w:val="1"/>
              </w:numPr>
              <w:tabs>
                <w:tab w:val="left" w:pos="0" w:leader="none"/>
              </w:tabs>
              <w:suppressAutoHyphens w:val="true"/>
              <w:overflowPunct w:val="true"/>
              <w:snapToGrid w:val="false"/>
              <w:spacing w:lineRule="atLeast" w:line="20" w:before="120" w:after="0"/>
              <w:jc w:val="center"/>
              <w:outlineLvl w:val="4"/>
              <w:rPr>
                <w:rFonts w:eastAsia="SimSun" w:cs="Mangal"/>
                <w:b/>
                <w:b/>
                <w:i/>
                <w:i/>
                <w:sz w:val="24"/>
                <w:lang w:eastAsia="hi-I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hi-IN" w:bidi="hi-IN"/>
              </w:rPr>
              <w:t>Адыгэ Республикэм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Шэуджен район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иадминистрацие         образованиеу Заревско къоджэ псэуп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э ч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ып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эм</w:t>
            </w:r>
          </w:p>
          <w:p>
            <w:pPr>
              <w:pStyle w:val="Normal"/>
              <w:widowControl w:val="false"/>
              <w:tabs>
                <w:tab w:val="left" w:pos="1960" w:leader="none"/>
              </w:tabs>
              <w:spacing w:lineRule="auto" w:line="276"/>
              <w:ind w:left="176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385445, къ.Зарево,</w:t>
            </w:r>
          </w:p>
          <w:p>
            <w:pPr>
              <w:pStyle w:val="Normal"/>
              <w:widowControl w:val="false"/>
              <w:tabs>
                <w:tab w:val="left" w:pos="1960" w:leader="none"/>
              </w:tabs>
              <w:spacing w:lineRule="auto" w:line="276"/>
              <w:ind w:left="176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ур.Пролетарскэм ыц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, 5</w:t>
            </w:r>
          </w:p>
          <w:p>
            <w:pPr>
              <w:pStyle w:val="Normal"/>
              <w:widowControl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>
            <w:pPr>
              <w:pStyle w:val="Normal"/>
              <w:widowControl w:val="false"/>
              <w:spacing w:lineRule="auto" w:line="480"/>
              <w:ind w:left="130" w:hanging="0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   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email zarevskoepos@mail.ru</w:t>
            </w:r>
          </w:p>
          <w:p>
            <w:pPr>
              <w:pStyle w:val="Normal"/>
              <w:widowControl w:val="false"/>
              <w:tabs>
                <w:tab w:val="left" w:pos="1960" w:leader="none"/>
              </w:tabs>
              <w:spacing w:lineRule="auto" w:line="276"/>
              <w:ind w:left="176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</w:r>
          </w:p>
        </w:tc>
      </w:tr>
    </w:tbl>
    <w:p>
      <w:pPr>
        <w:pStyle w:val="Normal"/>
        <w:widowControl w:val="false"/>
        <w:rPr>
          <w:rFonts w:eastAsia="" w:eastAsiaTheme="minorEastAsia"/>
          <w:sz w:val="24"/>
          <w:szCs w:val="24"/>
          <w:lang w:val="en-US" w:eastAsia="zh-CN" w:bidi="hi-IN"/>
        </w:rPr>
      </w:pPr>
      <w:r>
        <w:rPr>
          <w:rFonts w:eastAsia="" w:eastAsiaTheme="minorEastAsia"/>
          <w:sz w:val="24"/>
          <w:szCs w:val="24"/>
          <w:lang w:val="en-US" w:eastAsia="zh-CN" w:bidi="hi-IN"/>
        </w:rPr>
        <w:t xml:space="preserve"> </w:t>
      </w:r>
    </w:p>
    <w:p>
      <w:pPr>
        <w:pStyle w:val="Normal"/>
        <w:widowControl w:val="false"/>
        <w:rPr>
          <w:rFonts w:eastAsia="" w:eastAsiaTheme="minorEastAsia"/>
          <w:sz w:val="24"/>
          <w:szCs w:val="24"/>
          <w:lang w:val="en-US" w:eastAsia="zh-CN" w:bidi="hi-IN"/>
        </w:rPr>
      </w:pPr>
      <w:r>
        <w:rPr>
          <w:rFonts w:eastAsia="" w:eastAsiaTheme="minorEastAsia"/>
          <w:sz w:val="24"/>
          <w:szCs w:val="24"/>
          <w:lang w:val="en-US" w:eastAsia="zh-CN" w:bidi="hi-IN"/>
        </w:rPr>
      </w:r>
    </w:p>
    <w:p>
      <w:pPr>
        <w:pStyle w:val="Normal"/>
        <w:widowControl w:val="false"/>
        <w:rPr>
          <w:rFonts w:eastAsia="" w:eastAsiaTheme="minorEastAsia"/>
          <w:b/>
          <w:b/>
          <w:color w:val="FF0000"/>
          <w:sz w:val="24"/>
          <w:szCs w:val="24"/>
          <w:lang w:eastAsia="zh-CN" w:bidi="hi-IN"/>
        </w:rPr>
      </w:pPr>
      <w:r>
        <w:rPr>
          <w:rFonts w:eastAsia="" w:eastAsiaTheme="minorEastAsia"/>
          <w:b/>
          <w:color w:val="FF0000"/>
          <w:sz w:val="24"/>
          <w:szCs w:val="24"/>
          <w:lang w:val="en-US" w:eastAsia="zh-CN" w:bidi="hi-IN"/>
        </w:rPr>
        <w:t xml:space="preserve"> </w:t>
      </w:r>
      <w:r>
        <w:rPr>
          <w:rFonts w:eastAsia="" w:eastAsiaTheme="minorEastAsia"/>
          <w:b/>
          <w:color w:val="FF0000"/>
          <w:sz w:val="24"/>
          <w:szCs w:val="24"/>
          <w:lang w:eastAsia="zh-CN" w:bidi="hi-IN"/>
        </w:rPr>
        <w:t xml:space="preserve">ПРОЕКТ                                                                                                                     </w:t>
      </w:r>
    </w:p>
    <w:p>
      <w:pPr>
        <w:pStyle w:val="Normal"/>
        <w:widowControl w:val="false"/>
        <w:jc w:val="center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jc w:val="center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Администрации </w:t>
      </w:r>
      <w:r>
        <w:rPr>
          <w:rFonts w:eastAsia="" w:cs="Tahoma" w:eastAsiaTheme="minorEastAsia"/>
          <w:b/>
          <w:bCs/>
          <w:color w:val="333333"/>
          <w:sz w:val="28"/>
          <w:szCs w:val="28"/>
          <w:lang w:eastAsia="zh-CN" w:bidi="hi-IN"/>
        </w:rPr>
        <w:t xml:space="preserve"> муниципального образования</w:t>
      </w:r>
      <w:r>
        <w:rPr>
          <w:rFonts w:eastAsia="" w:cs="Tahoma" w:ascii="Tahoma" w:hAnsi="Tahoma" w:eastAsiaTheme="minorEastAsia"/>
          <w:b/>
          <w:color w:val="333333"/>
          <w:sz w:val="28"/>
          <w:szCs w:val="28"/>
          <w:lang w:eastAsia="zh-CN" w:bidi="hi-IN"/>
        </w:rPr>
        <w:br/>
        <w:t xml:space="preserve">  «</w:t>
      </w:r>
      <w:r>
        <w:rPr>
          <w:rFonts w:eastAsia="" w:cs="Tahoma" w:eastAsiaTheme="minorEastAsia"/>
          <w:b/>
          <w:bCs/>
          <w:color w:val="333333"/>
          <w:sz w:val="28"/>
          <w:szCs w:val="28"/>
          <w:lang w:eastAsia="zh-CN" w:bidi="hi-IN"/>
        </w:rPr>
        <w:t>Заревское сельское поселение»</w:t>
      </w:r>
    </w:p>
    <w:p>
      <w:pPr>
        <w:pStyle w:val="Normal"/>
        <w:widowControl w:val="false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</w:r>
    </w:p>
    <w:p>
      <w:pPr>
        <w:pStyle w:val="Normal"/>
        <w:widowControl w:val="false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     </w:t>
      </w:r>
      <w:r>
        <w:rPr>
          <w:rFonts w:eastAsia="" w:eastAsiaTheme="minorEastAsia"/>
          <w:sz w:val="28"/>
          <w:szCs w:val="28"/>
          <w:lang w:eastAsia="zh-CN" w:bidi="hi-IN"/>
        </w:rPr>
        <w:t>___.11.2022.  №  ____-п.                                                        п.Зарево</w:t>
      </w:r>
    </w:p>
    <w:p>
      <w:pPr>
        <w:pStyle w:val="Normal"/>
        <w:widowControl w:val="false"/>
        <w:rPr>
          <w:rFonts w:eastAsia="" w:eastAsiaTheme="minorEastAsia"/>
          <w:sz w:val="24"/>
          <w:szCs w:val="24"/>
          <w:lang w:eastAsia="zh-CN" w:bidi="hi-IN"/>
        </w:rPr>
      </w:pPr>
      <w:r>
        <w:rPr>
          <w:rFonts w:eastAsia="" w:eastAsiaTheme="minorEastAsia"/>
          <w:sz w:val="24"/>
          <w:szCs w:val="24"/>
          <w:lang w:eastAsia="zh-CN" w:bidi="hi-IN"/>
        </w:rPr>
      </w:r>
    </w:p>
    <w:p>
      <w:pPr>
        <w:pStyle w:val="Headertexttopleveltextcentertext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Headertexttopleveltextcentertext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Заревского сельского поселения.</w:t>
      </w:r>
    </w:p>
    <w:p>
      <w:pPr>
        <w:pStyle w:val="Headertexttopleveltextcentertext"/>
        <w:spacing w:beforeAutospacing="0"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и от 06 октября 2003 г.         № 131-ФЗ «Об общих принципах организации местного самоуправления в Российской Федерации»,  от 21 декабря 1994 г. № 69-ФЗ «О пожарной безопасности»</w:t>
      </w:r>
      <w:r>
        <w:rPr>
          <w:color w:val="000000"/>
          <w:sz w:val="28"/>
          <w:szCs w:val="28"/>
          <w:lang w:bidi="ru-RU"/>
        </w:rPr>
        <w:t xml:space="preserve">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 в области пожарной безопасности», постановлением Правительства РФ от 16.09.2020 № 1479 ”0б утверждении Правил противопожарного режима в Российской Федерации»,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муниципального образования» Заревское сельское поселение», администрация Заревского сельского поселения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Положение о проведении пожарно-профилактической работы в жилом секторе и на объектах с массовым пребыванием людей на территории Заревского сельского поселения  в соответствии с                             Приложением № 1.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2. Руководителям муниципальных предприятий, организаций и учреждений с массовым пребыванием людей, расположенным на территории Заревского сельского поселения , обеспечить выполнение пожарно-профилактической работы в жилом секторе и на объектах с массовым пребыванием людей.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руководителям предприятий, организаций и учреждений с массовым пребыванием людей, расположенным на территории Заревского сельского поселения: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обеспечить разработку и осуществление мер пожарной безопасности на подведомственных объектах и территориях;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укомплектовать подведомственные объекты стендами с наглядной агитацией и пропагандой в области пожарной безопасности.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4. 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Заревского сельского поселения: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  <w:shd w:fill="FFFFFF" w:val="clear"/>
        </w:rPr>
        <w:t xml:space="preserve">Пожарно-профилактическую работу в жилом секторе и на объектах с массовым пребыванием людей на территории </w:t>
      </w:r>
      <w:r>
        <w:rPr>
          <w:bCs/>
          <w:sz w:val="28"/>
          <w:szCs w:val="28"/>
        </w:rPr>
        <w:t>Заревского сельского поселения</w:t>
      </w:r>
      <w:r>
        <w:rPr>
          <w:color w:val="000000"/>
          <w:sz w:val="28"/>
          <w:szCs w:val="28"/>
          <w:shd w:fill="FFFFFF" w:val="clear"/>
        </w:rPr>
        <w:t>, организациях, учреждениях и предприятиях организовать и проводить в соответствии с Порядком изложенным в приложении № 1 к настоящему Постановлению.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6. </w:t>
      </w:r>
      <w:r>
        <w:rPr>
          <w:sz w:val="28"/>
          <w:szCs w:val="28"/>
        </w:rPr>
        <w:t>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 в соответствии с    Приложением № 2.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Заместителя главы  администрации назначить лицом, ответственным за проведение противопожарной пропаганды и обучение населения мерам пожарной безопасности .</w:t>
      </w:r>
    </w:p>
    <w:p>
      <w:pPr>
        <w:pStyle w:val="Formattexttoplevel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>
      <w:pPr>
        <w:pStyle w:val="Formattexttoplevel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toplevel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постановления оставляю за собой.</w:t>
      </w:r>
    </w:p>
    <w:p>
      <w:pPr>
        <w:pStyle w:val="Normal"/>
        <w:widowControl w:val="false"/>
        <w:shd w:val="clear" w:color="auto" w:fill="FFFFFF"/>
        <w:rPr>
          <w:rFonts w:eastAsia="" w:eastAsiaTheme="minorEastAsia"/>
          <w:sz w:val="28"/>
          <w:szCs w:val="28"/>
          <w:lang w:bidi="hi-IN"/>
        </w:rPr>
      </w:pPr>
      <w:r>
        <w:rPr>
          <w:rFonts w:eastAsia="" w:eastAsiaTheme="minorEastAsia"/>
          <w:sz w:val="28"/>
          <w:szCs w:val="28"/>
          <w:lang w:bidi="hi-IN"/>
        </w:rPr>
      </w:r>
    </w:p>
    <w:p>
      <w:pPr>
        <w:pStyle w:val="Normal"/>
        <w:widowControl w:val="false"/>
        <w:shd w:val="clear" w:color="auto" w:fill="FFFFFF"/>
        <w:rPr>
          <w:spacing w:val="1"/>
          <w:sz w:val="28"/>
          <w:szCs w:val="28"/>
          <w:lang w:bidi="hi-IN"/>
        </w:rPr>
      </w:pPr>
      <w:r>
        <w:rPr>
          <w:rFonts w:eastAsia="" w:eastAsiaTheme="minorEastAsia"/>
          <w:sz w:val="28"/>
          <w:szCs w:val="28"/>
          <w:lang w:bidi="hi-IN"/>
        </w:rPr>
        <w:t>Глава Заревского сельского поселения                                  М.К. Хамерзоков</w:t>
      </w:r>
    </w:p>
    <w:p>
      <w:pPr>
        <w:pStyle w:val="Normal"/>
        <w:widowControl w:val="false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  <w:r>
        <w:rPr>
          <w:spacing w:val="1"/>
          <w:sz w:val="28"/>
          <w:szCs w:val="28"/>
          <w:lang w:bidi="hi-IN"/>
        </w:rPr>
      </w:r>
    </w:p>
    <w:p>
      <w:pPr>
        <w:pStyle w:val="Normal"/>
        <w:widowControl w:val="false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  <w:r>
        <w:rPr>
          <w:spacing w:val="1"/>
          <w:sz w:val="28"/>
          <w:szCs w:val="28"/>
          <w:lang w:bidi="hi-IN"/>
        </w:rPr>
      </w:r>
    </w:p>
    <w:p>
      <w:pPr>
        <w:pStyle w:val="Normal"/>
        <w:widowControl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</w:r>
    </w:p>
    <w:p>
      <w:pPr>
        <w:pStyle w:val="Normal"/>
        <w:widowControl w:val="false"/>
        <w:jc w:val="both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  <w:t>Проект подготовлен и внесен:</w:t>
      </w:r>
    </w:p>
    <w:p>
      <w:pPr>
        <w:pStyle w:val="Normal"/>
        <w:widowControl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</w:r>
    </w:p>
    <w:p>
      <w:pPr>
        <w:pStyle w:val="Normal"/>
        <w:widowControl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Ведущий специалист администрации </w:t>
      </w:r>
    </w:p>
    <w:p>
      <w:pPr>
        <w:pStyle w:val="Normal"/>
        <w:widowControl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Заревского сельского поселения</w:t>
      </w:r>
    </w:p>
    <w:p>
      <w:pPr>
        <w:pStyle w:val="Normal"/>
        <w:widowControl w:val="false"/>
        <w:ind w:firstLine="720"/>
        <w:jc w:val="both"/>
        <w:rPr>
          <w:rFonts w:eastAsia="" w:eastAsiaTheme="minorEastAsia"/>
          <w:sz w:val="24"/>
          <w:szCs w:val="24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Шовгеновского района                                            Н.А. Конозенко                          </w:t>
      </w:r>
    </w:p>
    <w:p>
      <w:pPr>
        <w:pStyle w:val="Normal"/>
        <w:widowControl w:val="false"/>
        <w:jc w:val="right"/>
        <w:rPr>
          <w:rFonts w:ascii="Times New Roman CYR" w:hAnsi="Times New Roman CYR"/>
          <w:sz w:val="28"/>
          <w:szCs w:val="28"/>
          <w:lang w:eastAsia="zh-CN" w:bidi="hi-IN"/>
        </w:rPr>
      </w:pPr>
      <w:r>
        <w:rPr>
          <w:rFonts w:ascii="Times New Roman CYR" w:hAnsi="Times New Roman CYR"/>
          <w:sz w:val="28"/>
          <w:szCs w:val="28"/>
          <w:lang w:eastAsia="zh-CN" w:bidi="hi-IN"/>
        </w:rPr>
      </w:r>
    </w:p>
    <w:p>
      <w:pPr>
        <w:pStyle w:val="Normal"/>
        <w:widowControl w:val="false"/>
        <w:jc w:val="both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  <w:t>Проект согласован:</w:t>
      </w:r>
    </w:p>
    <w:p>
      <w:pPr>
        <w:pStyle w:val="Normal"/>
        <w:widowControl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</w:r>
    </w:p>
    <w:p>
      <w:pPr>
        <w:pStyle w:val="Normal"/>
        <w:widowControl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Главный специалист администрации</w:t>
      </w:r>
    </w:p>
    <w:p>
      <w:pPr>
        <w:pStyle w:val="Normal"/>
        <w:widowControl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Заревского сельского поселения</w:t>
      </w:r>
    </w:p>
    <w:p>
      <w:pPr>
        <w:pStyle w:val="Normal"/>
        <w:widowControl w:val="false"/>
        <w:rPr>
          <w:rFonts w:ascii="Times New Roman CYR" w:hAnsi="Times New Roman CYR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Шовгеновского района                                                           Т.В. Яцева</w:t>
      </w:r>
    </w:p>
    <w:p>
      <w:pPr>
        <w:pStyle w:val="Normal"/>
        <w:widowControl w:val="false"/>
        <w:shd w:val="clear" w:color="auto" w:fill="FFFFFF"/>
        <w:textAlignment w:val="baseline"/>
        <w:rPr>
          <w:spacing w:val="1"/>
          <w:sz w:val="28"/>
          <w:szCs w:val="28"/>
          <w:lang w:bidi="hi-IN"/>
        </w:rPr>
      </w:pPr>
      <w:r>
        <w:rPr>
          <w:spacing w:val="1"/>
          <w:sz w:val="28"/>
          <w:szCs w:val="28"/>
          <w:lang w:bidi="hi-IN"/>
        </w:rPr>
      </w:r>
    </w:p>
    <w:p>
      <w:pPr>
        <w:pStyle w:val="Normal"/>
        <w:widowControl w:val="false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  <w:r>
        <w:rPr>
          <w:spacing w:val="1"/>
          <w:sz w:val="28"/>
          <w:szCs w:val="28"/>
          <w:lang w:bidi="hi-IN"/>
        </w:rPr>
      </w:r>
    </w:p>
    <w:p>
      <w:pPr>
        <w:pStyle w:val="Normal"/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toplevel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topleveltext"/>
        <w:spacing w:beforeAutospacing="0" w:before="0" w:after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toplevel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left="5103" w:hanging="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ind w:left="5103" w:hanging="0"/>
        <w:jc w:val="righ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Приложение № 1</w:t>
      </w:r>
    </w:p>
    <w:p>
      <w:pPr>
        <w:pStyle w:val="2"/>
        <w:ind w:left="5103" w:hanging="0"/>
        <w:jc w:val="righ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к Постановлению администрации</w:t>
      </w:r>
    </w:p>
    <w:p>
      <w:pPr>
        <w:pStyle w:val="2"/>
        <w:ind w:firstLine="709"/>
        <w:jc w:val="righ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Заревского сельского поселения </w:t>
      </w:r>
    </w:p>
    <w:p>
      <w:pPr>
        <w:pStyle w:val="2"/>
        <w:ind w:firstLine="709"/>
        <w:jc w:val="right"/>
        <w:rPr>
          <w:b w:val="false"/>
          <w:b w:val="false"/>
          <w:color w:val="FF0000"/>
          <w:sz w:val="28"/>
          <w:szCs w:val="28"/>
        </w:rPr>
      </w:pPr>
      <w:r>
        <w:rPr>
          <w:b w:val="false"/>
          <w:color w:val="FF0000"/>
          <w:sz w:val="28"/>
          <w:szCs w:val="28"/>
        </w:rPr>
        <w:t>от 00.11.2022г. № 00-п.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проведении пожарно-профилактической работы в жилом секторе и на объектах с массовым пребыванием людей на территории Заревского сельского поселения.</w:t>
      </w:r>
    </w:p>
    <w:p>
      <w:pPr>
        <w:pStyle w:val="Normal"/>
        <w:rPr/>
      </w:pPr>
      <w:r>
        <w:rPr/>
      </w:r>
    </w:p>
    <w:p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>
      <w:pPr>
        <w:pStyle w:val="Formattexttoplevel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Заревского сельского поселения осуществляется в соответствии с федеральными законами от 21 декабря 1994 года № 69-ФЗ "О пожарной безопасности", от 6 октября 2003 года № 131-ФЗ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целями организации пожарно-профилактической работы в жилом секторе и на объектах с массовым пребыванием людей на территории Заревского сельского поселения  являются: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пожаров и степени тяжести их последствий;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 населения в области пожарной безопасности.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организации пожарно-профилактической работы в жилом секторе и на объектах с массовым пребыванием людей на территории Заревского сельского поселения являются: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предотвращению возникновения пожаров, снижению степени тяжести их последствий; 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взаимодействия организаций и населения в сфере обеспечения пожарной безопасности на территории Заревского сельского поселения;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противопожарной пропаганды;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доведение до населения информации по вопросам пожарной безопасности;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>
      <w:pPr>
        <w:pStyle w:val="Formattext"/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Пожарно-профилактическая работа в жилом секторе и на объектах с массовым пребыванием людей на территории  Заревского сельского поселения должна предусматривать: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контроля за выполнением требований пожарной безопасности;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противопожарной пропаганды;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населения мерам пожарной безопасности.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Ответственность за планирование и организацию пожарно-профилактической работы возлагается: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жилом секторе на заместителя Главы Администрации </w:t>
      </w:r>
      <w:r>
        <w:rPr>
          <w:sz w:val="28"/>
          <w:szCs w:val="28"/>
        </w:rPr>
        <w:t>Заревского сельского поселения ,</w:t>
      </w:r>
      <w:r>
        <w:rPr>
          <w:color w:val="000000"/>
          <w:sz w:val="28"/>
          <w:szCs w:val="28"/>
        </w:rPr>
        <w:t xml:space="preserve">руководителей организаций, обслуживающих жилой фонд на территории </w:t>
      </w:r>
      <w:r>
        <w:rPr>
          <w:sz w:val="28"/>
          <w:szCs w:val="28"/>
        </w:rPr>
        <w:t>Заревского сельского поселения ,</w:t>
      </w:r>
      <w:r>
        <w:rPr>
          <w:color w:val="000000"/>
          <w:sz w:val="28"/>
          <w:szCs w:val="28"/>
        </w:rPr>
        <w:t xml:space="preserve">на объектах с массовым пребыванием людей возлагается на руководителей организаций, учреждений, находящихся на территории  </w:t>
      </w:r>
      <w:r>
        <w:rPr>
          <w:sz w:val="28"/>
          <w:szCs w:val="28"/>
        </w:rPr>
        <w:t xml:space="preserve">Заревского сельского поселения </w:t>
      </w:r>
      <w:r>
        <w:rPr>
          <w:color w:val="000000"/>
          <w:sz w:val="28"/>
          <w:szCs w:val="28"/>
        </w:rPr>
        <w:t>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В целях осуществления контроля за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</w:t>
      </w:r>
      <w:r>
        <w:rPr>
          <w:color w:val="000000"/>
          <w:sz w:val="28"/>
          <w:szCs w:val="28"/>
        </w:rPr>
        <w:t>объектах с массовым пребыванием людей, находящихся в муниципальной собственности создаются пожарно-технические комиссии (далее - ПТК). На остальных объектах ПТК также могут создаваться.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pacing w:val="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7. </w:t>
      </w:r>
      <w:r>
        <w:rPr>
          <w:spacing w:val="1"/>
          <w:sz w:val="28"/>
          <w:szCs w:val="28"/>
          <w:shd w:fill="FFFFFF" w:val="clear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shd w:fill="FFFFFF" w:val="clear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выполнение организационных и режимных мероприятий по соблюдению пожарной безопасности;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содержание территории, зданий и сооружений и помещений;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состояние эвакуационных путей и выходов;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техническое состояние противопожарного водоснабжения, обеспеченность средствами пожаротушения;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исправность средств связи, сигнализации и оповещения о пожаре;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отсутствие препятствий для проезда пожарных автомобилей к водоисточникам, к жилым домам, учреждениям социальной сферы, производственным зданиям и сооружениям;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готовность персонала организации к действиям в случае возникновения пожара;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наличие и оснащение добровольной пожарной дружины в соответствии с действующим законодательством;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соблюдение правил эксплуатации газового оборудования, печей, выполнение требований по чистке дымоходов;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отсутствие препятствий для подъезда пожарных автомобилей к зданию и хозяйственным постройкам;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знание и умение жильцов применять первичные средства пожаротушения.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9. 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Шовгеновскому  району Главного управления МЧС России по Республике Адыгея, ОМВД России по РА  по проверке противопожарного состояния мест проживания лиц, ведущих асоциальный образ жизни, и неблагополучных семей.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  <w:shd w:fill="FFFFFF" w:val="clear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ab/>
        <w:t xml:space="preserve">11. </w:t>
      </w:r>
      <w:r>
        <w:rPr>
          <w:sz w:val="28"/>
          <w:szCs w:val="28"/>
        </w:rPr>
        <w:t>В целях проведения на территории Заревского сельского поселения противопожарной пропаганды поставлены следующие задачи: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пожаров от наиболее распространенных и характерных причин.</w:t>
      </w:r>
    </w:p>
    <w:p>
      <w:pPr>
        <w:pStyle w:val="Formattext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обучение и ознакомление работников предприятий, учреждений, организаций, а также населения с </w:t>
      </w:r>
      <w:hyperlink r:id="rId3">
        <w:r>
          <w:rPr>
            <w:rStyle w:val="Style12"/>
            <w:sz w:val="28"/>
            <w:szCs w:val="28"/>
          </w:rPr>
          <w:t>правилами пожарной безопасности</w:t>
        </w:r>
      </w:hyperlink>
      <w:r>
        <w:rPr>
          <w:sz w:val="28"/>
          <w:szCs w:val="28"/>
        </w:rPr>
        <w:t>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грамотного отношения к окружающим элементам пожарной опасности.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популяризация деятельности пожарной охраны, повышение ее авторитета.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11. </w:t>
      </w:r>
      <w:r>
        <w:rPr>
          <w:sz w:val="28"/>
          <w:szCs w:val="28"/>
        </w:rPr>
        <w:t>На территории Заревского сельского поселения противопожарная пропаганда проводится посредством: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>
        <w:rPr>
          <w:color w:val="000000"/>
          <w:sz w:val="28"/>
          <w:szCs w:val="28"/>
          <w:shd w:fill="FFFFFF" w:val="clear"/>
        </w:rPr>
        <w:t>официальный сайт администрации</w:t>
      </w:r>
      <w:r>
        <w:rPr>
          <w:sz w:val="28"/>
          <w:szCs w:val="28"/>
        </w:rPr>
        <w:t xml:space="preserve"> Заревского сельского поселения</w:t>
      </w:r>
      <w:r>
        <w:rPr>
          <w:color w:val="000000"/>
          <w:sz w:val="28"/>
          <w:szCs w:val="28"/>
          <w:shd w:fill="FFFFFF" w:val="clear"/>
        </w:rPr>
        <w:t xml:space="preserve"> ,</w:t>
      </w:r>
      <w:r>
        <w:rPr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привлечения средств массовой информации;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разработки, изготовления и распространения памяток, буклетов, листовок и закладок по вопросам обеспечения первичных мер пожарной;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9F9F9" w:val="clear"/>
        </w:rPr>
        <w:t>размещения социальной рекламы по пожарной безопасности;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оборудования информационных стендов пожарной безопасности с содержанием информации об обстановке с пожарами на территории Заревского сельского поселения 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конкурсов, выставок, соревнований на противопожарную тематику с участием администрации Заревского сельского поселения;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встреч, сходов, собраний с населением по вопросам обеспечения пожарной безопасности с участием администрации Заревского сельского поселения;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занятий, бесед, консультаций с неработающим населением по вопросам пожарной безопасности;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>
      <w:pPr>
        <w:pStyle w:val="Format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Учреждениям рекомендуется проводить противопожарную пропаганду посредством: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размещения в помещениях и на территории учреждения информационных стендов, уголков пожарной безопасности.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14. Руководители </w:t>
      </w:r>
      <w:r>
        <w:rPr>
          <w:bCs/>
          <w:sz w:val="28"/>
          <w:szCs w:val="28"/>
          <w:shd w:fill="FFFFFF" w:val="clear"/>
        </w:rPr>
        <w:t>культурно-просветительных и зрелищных учреждений</w:t>
      </w:r>
      <w:r>
        <w:rPr>
          <w:sz w:val="28"/>
          <w:szCs w:val="28"/>
          <w:shd w:fill="FFFFFF" w:val="clear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15. Противопожарная пропаганда проводится в соответствии с законодательством за счет средств соответствующего бюджета.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Организация обучения населения мерам пожарной безопасности на территории Заревского сельского поселения  проводится на основании </w:t>
      </w:r>
      <w:r>
        <w:rPr>
          <w:color w:val="483B3F"/>
          <w:sz w:val="28"/>
          <w:szCs w:val="28"/>
        </w:rPr>
        <w:t>«</w:t>
      </w:r>
      <w:r>
        <w:rPr>
          <w:sz w:val="28"/>
          <w:szCs w:val="28"/>
        </w:rPr>
        <w:t>Порядка подготовки населения в области пожарной безопасности на территории Заревского сельского поселения, утвержденного соответствующим муниципальным правовым актом.</w:t>
      </w:r>
    </w:p>
    <w:p>
      <w:pPr>
        <w:pStyle w:val="Formattexttoplevel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toplevel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toplevel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toplevel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Normal"/>
        <w:shd w:val="clear" w:color="auto" w:fill="FFFFFF"/>
        <w:spacing w:before="0" w:after="12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p>
      <w:pPr>
        <w:pStyle w:val="2"/>
        <w:ind w:left="5103" w:hanging="0"/>
        <w:jc w:val="righ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Приложение № 1</w:t>
      </w:r>
    </w:p>
    <w:p>
      <w:pPr>
        <w:pStyle w:val="2"/>
        <w:ind w:left="5103" w:hanging="0"/>
        <w:jc w:val="righ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к Постановлению администрации</w:t>
      </w:r>
    </w:p>
    <w:p>
      <w:pPr>
        <w:pStyle w:val="2"/>
        <w:ind w:firstLine="709"/>
        <w:jc w:val="righ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Заревского сельского поселения </w:t>
      </w:r>
    </w:p>
    <w:p>
      <w:pPr>
        <w:pStyle w:val="2"/>
        <w:ind w:firstLine="709"/>
        <w:jc w:val="right"/>
        <w:rPr>
          <w:b w:val="false"/>
          <w:b w:val="false"/>
          <w:color w:val="FF0000"/>
          <w:sz w:val="28"/>
          <w:szCs w:val="28"/>
        </w:rPr>
      </w:pPr>
      <w:r>
        <w:rPr>
          <w:b w:val="false"/>
          <w:color w:val="FF0000"/>
          <w:sz w:val="28"/>
          <w:szCs w:val="28"/>
        </w:rPr>
        <w:t>от 00.11.2022г. № 00-п.</w:t>
      </w:r>
    </w:p>
    <w:p>
      <w:pPr>
        <w:pStyle w:val="Normal"/>
        <w:shd w:val="clear" w:color="auto" w:fill="FFFFFF"/>
        <w:jc w:val="center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>
      <w:pPr>
        <w:pStyle w:val="Normal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мероприятий по пожарно-профилактической работе в жилом секторе и на объектах с массовым пребыванием людей в границах </w:t>
      </w:r>
      <w:r>
        <w:rPr>
          <w:sz w:val="28"/>
          <w:szCs w:val="28"/>
        </w:rPr>
        <w:t>Заревского сельского поселения</w:t>
      </w:r>
    </w:p>
    <w:p>
      <w:pPr>
        <w:pStyle w:val="Normal"/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Fonts w:cs="Arial" w:ascii="Arial" w:hAnsi="Arial"/>
          <w:color w:val="483B3F"/>
          <w:sz w:val="18"/>
          <w:szCs w:val="18"/>
        </w:rPr>
      </w:r>
    </w:p>
    <w:tbl>
      <w:tblPr>
        <w:tblW w:w="9427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36" w:type="dxa"/>
          <w:left w:w="35" w:type="dxa"/>
          <w:bottom w:w="36" w:type="dxa"/>
          <w:right w:w="36" w:type="dxa"/>
        </w:tblCellMar>
        <w:tblLook w:firstRow="1" w:noVBand="1" w:lastRow="0" w:firstColumn="1" w:lastColumn="0" w:noHBand="0" w:val="04a0"/>
      </w:tblPr>
      <w:tblGrid>
        <w:gridCol w:w="414"/>
        <w:gridCol w:w="4956"/>
        <w:gridCol w:w="1796"/>
        <w:gridCol w:w="2260"/>
      </w:tblGrid>
      <w:tr>
        <w:trPr/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>
        <w:trPr>
          <w:trHeight w:val="2243" w:hRule="atLeast"/>
        </w:trPr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комиссия по благоустройству</w:t>
            </w:r>
          </w:p>
        </w:tc>
      </w:tr>
      <w:tr>
        <w:trPr>
          <w:trHeight w:val="764" w:hRule="atLeast"/>
        </w:trPr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>
        <w:trPr>
          <w:trHeight w:val="1091" w:hRule="atLeast"/>
        </w:trPr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по профилактике пожаров в жилом секторе с привлечением управляющих организаций, в том числе путем проведения подворовых обходов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>
        <w:trPr/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апреля по 15 мая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>
        <w:trPr/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>
        <w:trPr>
          <w:trHeight w:val="729" w:hRule="atLeast"/>
        </w:trPr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противопожарной пропаганды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>
        <w:trPr/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>
        <w:trPr/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</w:t>
            </w:r>
          </w:p>
        </w:tc>
      </w:tr>
      <w:tr>
        <w:trPr/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МО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социального обслуживания населения( по согласованию)</w:t>
            </w:r>
          </w:p>
        </w:tc>
      </w:tr>
      <w:tr>
        <w:trPr>
          <w:trHeight w:val="823" w:hRule="atLeast"/>
        </w:trPr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>
        <w:trPr/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</w:t>
            </w:r>
          </w:p>
        </w:tc>
      </w:tr>
      <w:tr>
        <w:trPr/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Администрация МО</w:t>
            </w:r>
          </w:p>
        </w:tc>
      </w:tr>
      <w:tr>
        <w:trPr/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</w:tr>
      <w:tr>
        <w:trPr/>
        <w:tc>
          <w:tcPr>
            <w:tcW w:w="4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Организация работы комиссии по предупреждению и ликвидации чрезвычайных ситуаций и обеспечению пожарной безопасности администрации ______________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</w:tbl>
    <w:p>
      <w:pPr>
        <w:pStyle w:val="Formattexttopleveltext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spacing w:val="-1"/>
        <w:i/>
        <w:b w:val="false"/>
        <w:szCs w:val="28"/>
        <w:bCs w:val="false"/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b w:val="false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496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2">
    <w:name w:val="Heading 2"/>
    <w:basedOn w:val="Normal"/>
    <w:link w:val="20"/>
    <w:semiHidden/>
    <w:unhideWhenUsed/>
    <w:qFormat/>
    <w:rsid w:val="0008496f"/>
    <w:pPr>
      <w:keepNext/>
      <w:jc w:val="center"/>
      <w:outlineLvl w:val="1"/>
    </w:pPr>
    <w:rPr>
      <w:b/>
    </w:rPr>
  </w:style>
  <w:style w:type="paragraph" w:styleId="3">
    <w:name w:val="Heading 3"/>
    <w:basedOn w:val="Normal"/>
    <w:link w:val="30"/>
    <w:semiHidden/>
    <w:unhideWhenUsed/>
    <w:qFormat/>
    <w:rsid w:val="0008496f"/>
    <w:pPr>
      <w:keepNext/>
      <w:ind w:left="-851" w:hanging="0"/>
      <w:jc w:val="both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08496f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8496f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08496f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08496f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cs="Times New Roman"/>
      <w:b w:val="false"/>
      <w:bCs w:val="false"/>
      <w:i/>
      <w:color w:val="000000"/>
      <w:spacing w:val="-1"/>
      <w:sz w:val="28"/>
      <w:szCs w:val="28"/>
    </w:rPr>
  </w:style>
  <w:style w:type="character" w:styleId="ListLabel2">
    <w:name w:val="ListLabel 2"/>
    <w:qFormat/>
    <w:rPr>
      <w:b w:val="fals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8496f"/>
    <w:pPr>
      <w:spacing w:beforeAutospacing="1" w:afterAutospacing="1"/>
    </w:pPr>
    <w:rPr>
      <w:sz w:val="24"/>
      <w:szCs w:val="24"/>
    </w:rPr>
  </w:style>
  <w:style w:type="paragraph" w:styleId="Headertexttopleveltextcentertext" w:customStyle="1">
    <w:name w:val="headertext topleveltext centertext"/>
    <w:basedOn w:val="Normal"/>
    <w:uiPriority w:val="99"/>
    <w:qFormat/>
    <w:rsid w:val="0008496f"/>
    <w:pPr>
      <w:spacing w:beforeAutospacing="1" w:afterAutospacing="1"/>
    </w:pPr>
    <w:rPr>
      <w:sz w:val="24"/>
      <w:szCs w:val="24"/>
    </w:rPr>
  </w:style>
  <w:style w:type="paragraph" w:styleId="Formattexttopleveltext" w:customStyle="1">
    <w:name w:val="formattext topleveltext"/>
    <w:basedOn w:val="Normal"/>
    <w:uiPriority w:val="99"/>
    <w:qFormat/>
    <w:rsid w:val="0008496f"/>
    <w:pPr>
      <w:spacing w:beforeAutospacing="1" w:afterAutospacing="1"/>
    </w:pPr>
    <w:rPr>
      <w:sz w:val="24"/>
      <w:szCs w:val="24"/>
    </w:rPr>
  </w:style>
  <w:style w:type="paragraph" w:styleId="Formattext" w:customStyle="1">
    <w:name w:val="formattext"/>
    <w:basedOn w:val="Normal"/>
    <w:uiPriority w:val="99"/>
    <w:qFormat/>
    <w:rsid w:val="0008496f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8496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docs-api.cntd.ru/document/90234480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LibreOffice/5.3.2.2$Windows_x86 LibreOffice_project/6cd4f1ef626f15116896b1d8e1398b56da0d0ee1</Application>
  <Pages>10</Pages>
  <Words>2048</Words>
  <Characters>15686</Characters>
  <CharactersWithSpaces>18029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2022-11-03T13:39:00Z</dcterms:created>
  <dc:creator>Пользователь</dc:creator>
  <dc:description/>
  <dc:language>ru-RU</dc:language>
  <cp:lastModifiedBy>Пользователь</cp:lastModifiedBy>
  <cp:lastPrinted>2022-11-07T15:01:44Z</cp:lastPrinted>
  <dcterms:modified xsi:type="dcterms:W3CDTF">2022-11-03T14:01:00Z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