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CellMar>
          <w:top w:w="30" w:type="dxa"/>
          <w:left w:w="30" w:type="dxa"/>
          <w:bottom w:w="30" w:type="dxa"/>
          <w:right w:w="30" w:type="dxa"/>
        </w:tblCellMar>
        <w:tblLook w:val="00A0"/>
      </w:tblPr>
      <w:tblGrid>
        <w:gridCol w:w="26"/>
        <w:gridCol w:w="9417"/>
      </w:tblGrid>
      <w:tr w:rsidR="005F144E" w:rsidRPr="005B24DF" w:rsidTr="008B7657">
        <w:trPr>
          <w:tblCellSpacing w:w="7" w:type="dxa"/>
        </w:trPr>
        <w:tc>
          <w:tcPr>
            <w:tcW w:w="4500" w:type="pct"/>
            <w:gridSpan w:val="2"/>
            <w:shd w:val="clear" w:color="auto" w:fill="FFFFFF"/>
            <w:vAlign w:val="center"/>
          </w:tcPr>
          <w:p w:rsidR="005F144E" w:rsidRPr="008B7657" w:rsidRDefault="005F144E" w:rsidP="008B7657">
            <w:pPr>
              <w:spacing w:after="0" w:line="240" w:lineRule="auto"/>
              <w:rPr>
                <w:rFonts w:ascii="Verdana" w:hAnsi="Verdana" w:cs="Times New Roman"/>
                <w:b/>
                <w:bCs/>
                <w:color w:val="000000"/>
                <w:sz w:val="20"/>
                <w:szCs w:val="20"/>
                <w:lang w:eastAsia="ru-RU"/>
              </w:rPr>
            </w:pPr>
            <w:r w:rsidRPr="008B7657">
              <w:rPr>
                <w:rFonts w:ascii="Verdana" w:hAnsi="Verdana" w:cs="Times New Roman"/>
                <w:b/>
                <w:bCs/>
                <w:color w:val="000000"/>
                <w:sz w:val="20"/>
                <w:szCs w:val="20"/>
                <w:lang w:eastAsia="ru-RU"/>
              </w:rPr>
              <w:t>Методическое пособие для предпринимателей, участвующих в государственных и муниципальных закупках</w:t>
            </w:r>
          </w:p>
        </w:tc>
      </w:tr>
      <w:tr w:rsidR="005F144E" w:rsidRPr="005B24DF" w:rsidTr="008B7657">
        <w:trPr>
          <w:gridBefore w:val="1"/>
          <w:tblCellSpacing w:w="7" w:type="dxa"/>
        </w:trPr>
        <w:tc>
          <w:tcPr>
            <w:tcW w:w="0" w:type="auto"/>
            <w:shd w:val="clear" w:color="auto" w:fill="FFFFFF"/>
            <w:vAlign w:val="center"/>
          </w:tcPr>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Настоящее методическое пособие предназначено для оказания помощи предпринимателям, принимающим участие в государственных и муниципальных закупках. Разъясняет порядок подготовки и участие в государственных и муниципальных закупках, а также способы и порядок обжалования неправомерных решений государственных и муниципальных заказчиков. Приводит нормативно-правовую базу для государственных и муниципальных закупок.</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1. ТЕРМИНЫ, используемые в аукционной (конкурсной) документации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Законодательство Российской Федерации о размещении заказов основывается на положениях Гражданского кодекса Российской Федерации, Бюджетного кодекса Российской Федерации и состоит из Федерального закона от 21 июля 2005 г № 94-ФЗ "О размещении заказов на поставки товаров, выполнение работ, оказание услуг для государственных и муниципальных нужд", иных федеральных законов, регулирующих отношения, связанные с размещением заказов. Под муниципальными нуждами понимаются, обеспечиваемые за счет средств местных бюджетов в соответствии с расходными обязательствами муниципального образования, потребности муниципального образования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Государственный (муниципальный) заказчик - государственные (муниципальные) органы (в том числе органы государственной власти), органы управления государственными внебюджетными фондами, а также бюджетные учреждения, иные получатели средств федерального бюджета, размещающие заказы на поставки товаров, выполнение работ, оказание услуг за счет бюджетных средств и внебюджетных источников финансирования.</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Участник размещения заказа -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отвечающие требованиям, устанавливаемым в соответствии с законодательством Российской Федерации к лицам, осуществляющим выполнение работ, являющихся предметом торгов, претендующее на заключение государственного контракта.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Аукцион - торги, победителем которых признается лицо, предложившее наиболее низкую цену государственного контракта.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Конкурс - торги, победителем которых признается лицо, предложившее наиболее выгодные условия исполнения государственного контракта.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Государственный контракт - контракт, заключенный заказчиком от имени Российской Федерации в целях обеспечения государственных нужд.</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Аукционная (конкурсная) документация - документ, утверждаемый заказчиком, регламентирующий порядок проведения аукциона (конкурса), устанавливающий требования к выполняемым работам и определяющим форму и порядок заключения государственного контракта.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Заявка на участие в аукционе (конкурсе) - документ, подаваемый участником размещения заказа для участия в аукционе в срок и по форме, которые установлены документацией об аукционе.</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Аукционная (единая) комиссия - комиссия, создаваемая заказчиком для размещения заказа путем проведения аукциона, осуществляющая рассмотрение заявок на участие в аукционе и отбор участников аукциона, ведение протокола рассмотрения заявок на участие в аукционе.</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Размещение заказов для государственных нужд - действия заказчиков, осуществляемые в порядке, предусмотренном законодательством Российской Федерации о размещении заказов, по определению исполнителей в целях заключения с ними государственных контрактов или иных гражданско-правовых контрактов на выполнение работ для государственных нужд.</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2. ОБЩИЕ ПОЛОЖЕНИЯ</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Основным законом о закупках является ФЕДЕРАЛЬНЫЙ ЗАКОН ОТ 21 ИЮЛЯ 2005 г. №94-ФЗ "О РАЗМЕЩЕНИИ ЗАКАЗОВ НА ПОСТАВКИ ТОВАРОВ, ВЫПОЛНЕНИЕ РАБОТ, ОКАЗАНИЕ УСЛУГ ДЛЯ ГОСУДАРСТВЕННЫХ И МУНИЦИПАЛЬНЫХ НУЖД", в дальнейшем закон о закупках.</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Настоящий Федеральный закон регулирует отношения, связанные с размещением заказов на поставки товаров, выполнение работ, оказание услуг для государственных или муниципальных нужд (далее также - размещение заказа), в том числе устанавливает единый порядок размещения заказов, в целях обеспечения единства экономического пространства на территории Российской Федерации при размещении заказов, эффективного использования средств бюджетов и внебюджетных источников финансирования, расширения возможностей для участия физических и юридических лиц в размещении заказов и стимулирования такого участия, развития добросовестной конкуренции, совершенствования деятельности органов государственной власти и органов местного самоуправления в сфере размещения заказов, обеспечения гласности и прозрачности размещения заказов, предотвращения коррупции и других злоупотреблений в сфере размещения заказов.</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Под государственными нуждами понимаются обеспечиваемые за счет средств федерального бюджета или бюджетов субъектов Российской Федерации и внебюджетных источников финансирования потребности Российской Федерации, государственных заказчиков в товарах, работах, услугах, необходимых для осуществления функций и полномочий Российской Федерации, государственных заказчиков либо потребности субъектов Российской Федерации, государственных заказчиков в товарах, работах, услугах, необходимых для осуществления функций и полномочий субъектов Российской Федерации, государственных заказчиков.</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Под муниципальными нуждами понимаются обеспечиваемые за счет средств местных бюджетов и внебюджетных источников финансирования потребности муниципальных образований, муниципальных заказчиков в товарах, работах, услугах, необходимых для решения вопросов местного малого бизнеса.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Участниками размещения заказов являются лица, претендующие на заключение государственного или муниципального контракта. 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Под государственным или муниципальным контрактом понимается договор, заключенный заказчиком от имени Российской Федерации, субъекта Российской Федерации или муниципального образования в целях обеспечения государственных или муниципальных нужд.</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Расторжение государственного или муниципального контракта допускается исключительно по соглашению сторон или решению суда по основаниям, предусмотренным гражданским законодательством.</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Размещение заказа может осуществляться:</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путем проведения торгов в форме конкурса, аукциона, в том числе аукциона в электронной форме.</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Внимание! Размещение заказа в форме электронного аукциона может осуществляться только до 1 000 000 рублей).</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без проведения торгов (запрос котировок, у единственного поставщика (исполнителя, подрядчика), на товарных биржах).</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Внимание! Размещение заказа путем запроса котировок может осуществляться только до 500 000 рублей).</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Во всех случаях размещение заказа осуществляется путем проведения торгов.</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3. АЛГОРИТМ принятия решения об участии в государственных закупках.</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Перед участием в государственных закупках каждый предприниматель должен оценить свои возможности. Требования к участникам торгов определены в ст.11 закона о закупках.</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Необходимо обратить внимание на следующие моменты, которые обязательно сопутствуют государственным закупкам:</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1. Финансовое состояние своей компании.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2. Наличие свободных финансовых ресурсов.</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3. Наличие специалистов в области государственных закупок.</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4. Наличие главного бухгалтера, знающего и умеющего работать с бюджетом.</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5. Возможность поставлять товар, оказывать услуги выполнять работы на свои средства с последующей оплатой из средств бюджета.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6. Соответствие законодательству.</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7. Знать где и как можно ознакомиться с размещением информации о закупках.</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8. Наличие недобросовестной конкуренции.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9. Наличие коррупции при государственном заказе.</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1. Оценка финансового состояния заключается в анализе бухгалтерской отчетности, заключений аудиторских компаний. Необходимо понимать, что при работе с бюджетом велика вероятность подвергнуться встречной проверке со стороны контролирующих органов при проверке деятельности заказчика. Поэтому бухгалтерия должна быть в отличном состоянии. Все налоги и сборы уплачены, долгов перед бюджетом быть не должно.</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2. Оценить возможность привлечения финансовых ресурсов для выполнения условий государственного контракта. Сегодня заказчики практически не выдают авансы после заключения госконтрактов и нередко прописывают в проектах госконтрактов порядок оплаты после выполнения всех условий контракта.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3. Из приведенной ниже законодательной базы можно сделать вывод насколько непросто участвовать в торгах. Большое количество федеральных законов, постановлений правительства и других нормативных актов предполагает определенную подготовку в области закупок. В данном случае может быть два варианта решения вопроса: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первый - это поручить подготовку заявки кому-нибудь из своих сотрудников.</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второй - передать эту функцию специализированной компании, у которой есть специалисты и опыт работы в этой области (аутсорсинг).</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4. Нужно сразу же понимать, что придется работать с бюджетом, т.е. строго соблюдать бюджетное законодательство. Главный бухгалтер, как правило, должен иметь опыт работы в этой области, своевременно отслеживать все изменения в налогообложении.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5 Государственный заказ был и остается очень коррумпированным. Нужно понимать, что может быть ваше участие в данных торгах нежелательно для заказчика. Но это не значит, что в них не надо принимать участие. Сегодня все больше государственных заказчиков проводят торги в соответствии с законом о размещении заказов. Организован контроль со стороны государства за размещением заказов. При нарушении законных прав и интересов участников размещения заказов закон о размещении заказов позволяет обжаловать незаконные действия заказчиков в досудебном порядке. Контролирующим органом в области государственных закупок является Федеральная антимонопольная служба и РОСОБОРОНЗАКАЗ. Необходимо юридически грамотно использовать положения закона о закупках для защиты своих интересов.</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6. При участии в государственных закупках велика вероятность столкнуться с недобросовестной конкуренцией, которая может выразиться в сговоре другого участника размещения заказа с заказчиком. Подготовка заявки на участие в торгах, соблюдение всех требований закона о размещении заказов позволяет выигрывать такие торги.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7. Для участия в госзакупках в обязательном порядке необходим оборотный капитал. Его величина зависит от начальной цены государственного контракта. Чем больше цена, тем больше вам понадобится финансовых ресурсов. В затраты необходимо учитывать:</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средства на подготовку заявки;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средства на обеспечение заявки (5 % от начальной цены государственного контракта);</w:t>
            </w:r>
          </w:p>
          <w:p w:rsidR="005F144E"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средства на выполнение условий контракта (в случае оплаты поставленного товара, выполненных работ, оказанных услуг заказчиком только после выполнения условий контракта).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p>
          <w:p w:rsidR="005F144E" w:rsidRPr="002131EE" w:rsidRDefault="005F144E" w:rsidP="008B7657">
            <w:pPr>
              <w:spacing w:before="100" w:beforeAutospacing="1" w:after="100" w:afterAutospacing="1" w:line="240" w:lineRule="auto"/>
              <w:ind w:left="750"/>
              <w:jc w:val="both"/>
              <w:rPr>
                <w:rFonts w:ascii="Verdana" w:hAnsi="Verdana" w:cs="Times New Roman"/>
                <w:color w:val="FF6600"/>
                <w:sz w:val="20"/>
                <w:szCs w:val="20"/>
                <w:lang w:eastAsia="ru-RU"/>
              </w:rPr>
            </w:pPr>
            <w:r w:rsidRPr="002131EE">
              <w:rPr>
                <w:rFonts w:ascii="Verdana" w:hAnsi="Verdana" w:cs="Times New Roman"/>
                <w:color w:val="FF6600"/>
                <w:sz w:val="20"/>
                <w:szCs w:val="20"/>
                <w:lang w:eastAsia="ru-RU"/>
              </w:rPr>
              <w:t>До 1 января 2009 г. федеральные государственные заказчики выполнили все свои обязательства перед поставщиками.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8. Необходимо знать требования законодательства к своей компании.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9. Информация о закупках размещается на официальном сайте Российской Федерации www.zakupki.gov.ru и на официальных сайтах субъектов Федерации. Информацию об этих сайтах тоже можно получить на официальном сайте www.zakupki.gov.ru. Информация о муниципальных заказах содержится на официальных сайтах муниципальных образований.</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Приняв решение об участии в закупках, руководителю необходимо организовать отбор интересующей информации по торгам. Нужно поручить сотруднику фирмы подобрать необходимую информацию по торгам. Для этого руководитель должен определить критерии подбора. К таким критериям относятся:</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Вид поставляемых товаров;</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Вид выполняемых работ;</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Вид оказываемых услуг;</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Начальная и конечная цена госконтракта;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Место выполнения госконтракта;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Порядок оплаты;</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Наличие аванса;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Период оказания услуг.</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4. АЛГОРИТМ действий сотрудников для подготовки руководителю предложений по участию в торгах.</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Алгоритм оценки документации по торгам и принятия решения:</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Pr>
                <w:rFonts w:ascii="Verdana" w:hAnsi="Verdana" w:cs="Times New Roman"/>
                <w:sz w:val="20"/>
                <w:szCs w:val="20"/>
                <w:lang w:eastAsia="ru-RU"/>
              </w:rPr>
              <w:t>" генеральный директор (</w:t>
            </w:r>
            <w:r w:rsidRPr="008B7657">
              <w:rPr>
                <w:rFonts w:ascii="Verdana" w:hAnsi="Verdana" w:cs="Times New Roman"/>
                <w:sz w:val="20"/>
                <w:szCs w:val="20"/>
                <w:lang w:eastAsia="ru-RU"/>
              </w:rPr>
              <w:t>коммерческий директор) оценивает:</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кто является заказчиком;</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средства какого бюджета используются для финансирования данной закупки;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место поставки товара, оказания услуг, выполнения работ;</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сроки поставки товара, оказания услуг, выполнения работ;</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начальную цену;</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наличие аванса;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порядок оплаты;</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ответственность сторон;</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даты окончания срока подачи заявок;</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дату проведения процедуры вскрытия конвертов или аукциона.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Данная информация, изложена в Информационной карте Документации.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Главный бухгалтер оценивает:</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средства, какого бюджета используются для финансирования данной закупки;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место проведения закупки;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сроки проведения закупки;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порядок оплаты;</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начальную цену;</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наличие аванса.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Главный инженер оценивает:</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место поставки товара, оказания услуг, выполнения работ;</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сроки поставки товара, оказания услуг, выполнения работ;</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изучает техническое задание;</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готовит предложение по выполнению условий контракта.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Сметчик или другой специалист по ценообразованию готовит предложение по цене.</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Юрист или другой специалист предварительно изучают документацию по торгам на предмет ее соответствия закону о закупках и др. актам.</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2) Генеральный директор при положительной оценке условий исполнения государственного контракта дает команду остальным специалистам готовить предложения по своим разделам. В течение 3-5 дней информация от этих специалистов должна поступить к генеральному директору. Необходимо помнить, что срок с момента опубликования извещения до проведения вскрытия конвертов при участии в конкурсе составляет 30 дней, а до окончания подачи заявок на аукцион - 20 календарных дней.</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3) Генеральный директор после оценки предложений специалистов принимает решение об участии в торгах.</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При решении генерального директора участвовать в торгах все специалисты начинают готовить свои разделы документации. Затем по мере их готовности передавать ответственному за подготовку заявки.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При решении передать функции по подготовке и представлению интересов участника консалтинговой компании необходимо с ней заключить договор. В договоре прописать все условия оказания помощи при участии в закупках, назначить ответственного за взаимодействие со спецкомпанией. Взять на контроль соблюдение сроков подготовки заявки.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ПРИМЕЧАНИЕ:</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Необходимо категорически отказаться от участия в коррупционных схемах. Не вступать в переговоры с заказчиком до подписания государственного контракта. Это запрещено законом о размещении заказов.</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Не секрет, что порой, должностные лица со стороны заказчика хотят видеть или создать преференции "своей" фирме.</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На государственных заказчиков поступает много жалоб в ФАС России. Больше половины из них признаются обоснованными.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Самым важным этапом участия в закупках является правильная подготовка заявки!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5. АЛГОРИТМ подготовки заявки.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Требования к участникам размещения государственного и муниципального заказа определены в ст.11 закона о закупках и включают в себя:</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(в ред. Федерального закона от 20.04.2007 N 53-ФЗ)</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 (в ред. Федерального закона от 24.07.2007 N 218-ФЗ)</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 (в ред. Федерального закона от от 30.12.2008 N 308-ФЗ)</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2. 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1) обладание участниками размещения заказа исключительными правами на объекты интеллектуальной собственности, если в связи с исполнением государственного или муниципального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 (в ред. Федерального закона от 24.07.2007 N 218-ФЗ)</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2) отсутствие в предусмотренном настоящим Федеральным законом реестре недобросовестных поставщиков сведений об участниках размещения заказа.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2.1.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орган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(часть 2.1 введена Федеральным законом от 24.07.2007 N 218-ФЗ)</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4. Кроме указанных в частях 1 - 3 настоящей статьи требований, Правительство Российской Федерации, заказчик, уполномоченный орган не вправе устанавливать иные требования к участникам размещения заказа.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Условия допуска к участию в торгах определены в ст.12 закона о закупках.</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Особенности участия субъектов малого предпринимательства определены в ст.15 закона о закупках.</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После принятия решения об участии в государственных закупках наступает самый ответственный момент - подготовка заявки.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Для этого необходимо:</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Внимательно изучить документацию по торгам. Содержание конкурсной или аукционной документации определено ст. 22, ст. 34 Закона о размещении заказа.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Провести анализ конкурсной (аукционной документации) на ее соответствие требованиям нормативно-правовых актов о государственных и муниципальных закупках.</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 случае выявления нарушений законодательства, вопросов по техническому заданию или оценки заявок участников размещения заказа необходимо запросить у заказчика по установленной форме, указанной в документации, разъяснения. Порядок запроса и ответа на разъяснение определен в ст.24 Закона о размещении заказа.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Готовить заявку строго в соответствии с требованиями конкурсной (аукционной) документации. Необходимо помнить, что нельзя вносить никаких изменений в текстовую часть или при заполнении таблиц. Это может быть причиной отклонения заявки на основании п.4 ч.1.ст.11 Закона о размещении заказа (несоответствия заявки на участие в конкурсе или заявки на участие в аукционе требованиям конкурсной документации либо документации об аукционе).</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Включать в состав заявки только документы, определенные ч.3 ст.25 и ч.2 ст.35 Закона о размещении заказа.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Внимание! Лишние документы не будут учитываться заказчиком при оценки вашей заявки, но могут послужить причиной ее отклонения.</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Заявка должна быть прошита в соответствии с требованиями ч.3.3 ст.25 Закона о размещении заказа.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7. В заявке на участие в конкурсе декларируется соответствие участника размещения заказа требованиям, предусмотренным в пунктах 2-4 ч.1 ст.11 Закона о размещении заказа.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Внимание! Обязательно задекларировать требования, предусмотренные в пунктах 2-4 ч.1 ст.11 Закона о размещении заказа, даже если это не указано в конкурсной (аукционной документации).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Своевременно перечислить обеспечение заявки на участие в торгах (если оно требуется). В составе заявке должно быть платежное поручение с отметкой банка (синяя печать) о приеме к исполнению.</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8. Своевременно подать заявку государственному заказчику на участие в торгах.</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Внимание! При участии в конкурсах участник имеет право подать заявку непосредственно на заседании комиссии по вскрытию конвертов. Конкурсная комиссия обязана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 При подаче заявки желательно заранее уточнить у заказчика порядок прохода в помещения, где принимают заявки (во многих госорганах установлена система пропускного прохода, где заранее необходимо заказывать пропуск). Кроме этого, желательно при подаче заявки иметь возможность вести видеозапись, либо взять с собой еще одного человека. Указанные действия позволят обжаловать действия заказчика в случае физического противодействия подаче заявки, представив на рассмотрение жалобы соответствующие доказательства. (ч.2 ст.26 Закона о размещении заказа).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9. Обязательно вести аудио или видеозапись процедуры вскрытия конвертов или проведения аукциона. Это поможет Вам подготовить жалобу в случае нарушения ваших прав и интересов заказчиком при проведении торгов. Заказчик не имеет право вам запрещать аудио - видеосъемку, это разрешено ч.9 ст.26 и ч.9 ст.37 Закона о размещении заказа.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10. Все процедуры торгов должны оформляться протоколами, которые размещаются на официальном сайте на следующий день после подписания членами комиссии.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11. Государственный заказчик обязан направить всем участникам размещения заказа уведомление о признании участником торгов или об отказе в допуске участия в торгах. Сроки определены Законом о размещении заказа.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6. АЛГОРИТМ подписания государственного контракта.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 случае признания вас победителем торгов заказчик обязан вам передать в течение трех дней проект государственного контракта. Он обязан включить в этот контракт условия его выполнения, предложенные в вашей заявке.</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Внимание! Государственный контракт должен полностью соответствовать проекту государственного контракта находящегося в составе конкурсной (аукционной) документации. Внесение изменений недопустимо.</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Государственный контракт должен быть подписан сторонами не ранее 10 дней и не позднее 20 дней после опубликования протокола оценки и сопоставления заявок или протокола аукциона.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Отказ от заключения государственного контракта влечет включение в Реестр недобросовестных поставщиков и запрет участвовать в государственных и муниципальных закупках в течение 2-х лет.</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Внимание! Многие коммерческие структуры используют Реестр недобросовестных поставщиков для оценки своих партнеров. Информация о недобросовестных поставщиках размещена на официальном сайте www.zakupki.gov.ru и имеет свободный доступ.</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7. ОБЕСПЕЧЕНИЕ защиты прав и законных интересов участников размещения заказов</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При подготовке жалобы на действия заказчика необходимо проанализировать совершенные им нарушения закона о размещении заказов.</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Для ознакомления с основными нарушениями, допускаемыми заказчиками, и практикой рассмотрения дел ФАС России участники могут воспользоваться информацией, размещенной на официальном сайте ФАС России www.fas.gov.ru в разделе "Контроль над размещением госзаказов".</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1. Любой участник размещения заказа имеет право обжаловать в судебном порядке, а также в порядке определенным законом о размещении заказов, действия (бездействие) заказчика, конкурсной, аукционной или котировочной комиссии, если такие действия (бездействие) нарушают права и законные интересы участника размещения заказа.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2. Обжалование действий (бездействия) заказчика, конкурсной, аукционной или котировочной комиссии допускается в любое время размещения заказа, но не позднее чем через десять дней со дня размещения на официальном сайте протокола оценки и сопоставления заявок на участие в конкурсе, протокола аукциона и не позднее чем через семь дней со дня размещения на официальном сайте протокола аукциона, проведенного в соответствии с ч.3 ст.40 настоящего Федерального закона, протокола рассмотрения и оценки котировочных заявок.</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3. По истечении указанного срока обжалование действий (бездействия) заказчика, уполномоченного органа, специализированной организации, конкурсной, аукционной или котировочной комиссии осуществляется только в судебном порядке.</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4. В жалобе необходимо указать все данные, которые определены в ч.1 ст.58. Закона о размещении заказов, а именно:</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1) наименование, место нахождения, почтовый адрес, номер контактного телефона заказчика, уполномоченного органа, специализированной организации, фамилии, имена, отчества членов конкурсной, аукционной или котировочной комиссии, действия (бездействие) которых обжалуются;</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2) наименование, сведения о месте нахождения (для юридического лица), фамилию, имя, отчество, сведения о месте жительства (для физического лица) участника размещения заказа, подавшего жалобу, почтовый адрес, адрес электронной почты, номера контактного телефона, факса;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3) указание на размещаемый заказ;</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4) указание на обжалуемые действия (бездействие) заказчика, уполномоченного органа, специализированной организации, конкурсной, аукционной или котировочной комиссии, доводы жалобы. В доводах своей жалобы необходимо указать, какие конкретно нормы закона заказчиком были нарушены;</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5) к жалобе необходимо приложить все документы, подтверждающие обоснованность доводов жалобы. В этом случае жалоба должна содержать полный перечень прилагаемых к ней документов.</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Внимание! Закон о размещении заказов позволяет обжаловать действие заказчиков в досудебном порядке. Срок рассмотрения жалобы в Федеральной антимонопольной службе составляет 5 рабочих дней, со дня следующего за днем подачи жалобы. Уполномоченным органом по контролю за размещением государственных и муниципальных заказов Постановлением правительства РФ от 20 февраля 2006 г. №94 "О федеральном органе исполнительной власти, уполномоченном на осуществление контроля в сфере размещения заказов на поставки товаров, выполнение работ, оказание услуг для федеральных государственных нужд" определена Федеральная антимонопольная служба.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Жалоба на действия (бездействие) заказчика, конкурсной, аукционной или котировочной комиссии возвращается участнику размещения заказа в случае, если: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жалоба не содержит сведений, предусмотренных ч.1 ст.58 настоящего Федерального закона (см. ч.4 данного раздела);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жалоба не подписана или подписана лицом, полномочия которого не подтверждены документами;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жалоба подана по истечении срока, указанного в ч.2 ст.57 настоящего Федерального закона (обжалование действий (бездействия) заказчика, конкурсной, аукционной или комиссии в порядке, предусмотренном настоящей главой, допускается в любое время размещения заказа, но не позднее чем через десять дней, котировочной комиссии и не позднее семи дней со дня размещения на официальном сайте протокола оценки и сопоставления заявок на участие в конкурсе, протокола аукциона, протокола рассмотрения и оценки котировочных заявок);</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жалоба подана с нарушением требований, предусмотренных ч. 4 или 5 ст. 57 настоящего Федерального закона;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Решение о возвращении жалобы на действия (бездействие) заказчика, уполномоченного органа, специализированной организации, конкурсной, аукционной или котировочной комиссии должно быть принято в срок не позднее чем через два рабочих дня со дня поступления такой жалобы.</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Органы, предусмотренные ч. 4 и 5 ст. 57 настоящего Федерального закона, в день принятия решения о возвращении жалобы обязаны сообщить в письменной форме участнику размещения заказа, подавшему жалобу, о принятом решении с указанием причин возвращения жалобы.</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Решение о возвращении жалобы может быть обжаловано в судебном порядке.</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8. РЕЕСТР недобросовестных поставщиков.</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Ведение реестра недобросовестных поставщиков поручено Федеральной антимонопольной службе России (уполномоченный орган).</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 реестр недобросовестных поставщиков включаются сведения об участниках размещения заказа, уклонившихся от заключения государственного или муниципального контракта, а также о поставщиках (исполнителях, подрядчиках), с которыми государственные или муниципальные контракты по решению суда расторгнуты в связи с существенным нарушением ими государственных или муниципальных контрактов.</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Информация о недобросовестных поставщиках находится на официальном сайте в открытом доступе и с ней может ознакомиться любой желающий.</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 случае уклонения победителя торгов от заключения государственного контракта, заказчик обязан передать документы в Федеральную антимонопольную службу не позднее трех дней с момента подписания государственного контракта с участником, занявшим второе место.</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 течении 10 дней Федеральная антимонопольная служба должна рассмотреть представленные заказчиком материалы.</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После рассмотрения документов Федеральная антимонопольная служба в течении трех дней размещает сведения определенные ч.3 ст.19 закона о закупках в реестре недобросовестных поставщиков.</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 случае отсутствия необходимых документов определенных законом о закупках, уполномоченный орган в течении трех дней возвращает материалы заказчику, при этом сведения о недобросовестных поставщиках в реестр не включаются.</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Реестровая запись, содержащая сведения о недобросовестном поставщике исключается из реестра уполномоченным органом по истечении 2-х лет после ее внесения.</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Внимание! Практически все заказчики, на основании ч.2 ст. 11 закона о закупках, включают требование об отсутствии в реестре недобросовестных поставщиков к участникам размещения заказа.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Внесение о компании сведений в реестр недобросовестных поставщиков практически означает для нее запрет на участие в государственных и муниципальных закупках на 2 года.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9. НОРМАТИВНО - ПРАВОВАЯ база.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Законодательство о размещении заказов:</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Федеральные законы, регулирующие сферу размещения заказов для государственных и муниципальных нужд:</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Конституция Российской Федерации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Бюджетный кодекс Российской Федерации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Гражданский кодекс Российской Федерации, часть I</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Гражданский кодекс Российской Федерации, часть II</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Федеральный закон от 31 декабря 2005 г.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Федеральный закон от 27 июля 2006 г.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Федеральный закон от 2 декабря 1994 г. №53-ФЗ "О закупках и поставках сельскохозяйственной продукции, сырья и продовольствия для государственных нужд"</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Федеральный закон от 27 декабря 1995 г. №213-ФЗ "О государственном оборонном заказе"</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Федеральный закон от 26 июля 2006 г. №135-ФЗ "О защите конкуренции"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Федеральный закон от 20 апреля 2007 г.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РФ"</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Федеральный закон от 24 июля 2007 г.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РФ"</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Федеральный закон от 1 декабря 2008 года N 225-ФЗ "О внесении изменений в в Федеральный закон "О фонде содействия реформированию жилищно-коммунального хозяйства" и отдельные законодательные акты российской федерации"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Федеральный закон от 30 декабря 2008 г.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федеральный закон от 21 июля 2005 г. №94-фз "О размещении заказов на поставки товаров, выполнение работ, оказание услуг для государственных и муниципальных нужд"</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Указы Президента Российской Федерации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Указ Президента Российской Федерации от 8 апреля 1997 г. №305 "О первоочередных мерах по предотвращению коррупции и сокращении бюджетных расходов при организации закупки продукции для государственных нужд"</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 Постановления и распоряжения Правительства Российской Федерации</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Постановление Правительства Российской Федерации от 18 сентября 2006 г. №577 "О признании утратившими силу некоторых актов Правительства Российской Федерации по вопросам кадрового обеспечения в сфере размещения заказов"</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Постановление Правительства Российской Федерации от 13 июня 2006 г. №369</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Постановление Правительства Российской Федерации от 11 января 2000 г. №26 "О федеральной системе каталогизации продукции для федеральных государственных нужд"</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Постановление Правительства Российской Федерации от 27 октября 2006 г. №631</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Постановление Правительства Российской Федерации от 4 ноября 2006 г. №642</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Постановление Правительства Российской Федерации от 27 декабря 2006 г. №807</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Постановление Правительства Российской Федерации от 30 декабря 2006 г. №841 "О внесении изменений в постановление Правительства Российской Федерации от 7 апреля 2004 г. №189"</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Постановление Правительства Российской Федерации от 10 марта 2007 г. №147</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Постановление Правительства Российской Федерации от 15 мая 2007 г. №292</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Постановление Правительства Российской Федерации от 31 июля 2007 г. №491</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Постановление Правительства Российской Федерации от 5 октября 2007 г. N 647</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Постановление Правительства Российской Федерации от 5 октября 2007 г. N 648 "О внесении изменений в Постановление Правительства Российской Федерации от 4 ноября 2006 Г. N 642"</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Постановление Правительства Российской Федерации от 29 декабря 2007 г. №978</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Постановление Правительства Российской Федерации от 20 февраля 2006 г. №94</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Постановление Правительства Российской Федерации от 3 марта 2006 г. №117</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Постановление Правительства Российской Федерации от 28 декабря 2006 г. №813 "О дополнительных требованиях к участникам размещения заказов для нужд обороны страны и безопасности государства"</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Распоряжение Правительства Российской Федерации от 20 февраля 2006 г. №229-р</w:t>
            </w:r>
          </w:p>
          <w:p w:rsidR="005F144E" w:rsidRPr="008B7657" w:rsidRDefault="005F144E" w:rsidP="008B7657">
            <w:pPr>
              <w:spacing w:before="100" w:beforeAutospacing="1" w:after="100" w:afterAutospacing="1" w:line="240" w:lineRule="auto"/>
              <w:ind w:left="750"/>
              <w:jc w:val="both"/>
              <w:rPr>
                <w:rFonts w:ascii="Verdana" w:hAnsi="Verdana" w:cs="Times New Roman"/>
                <w:sz w:val="20"/>
                <w:szCs w:val="20"/>
                <w:lang w:eastAsia="ru-RU"/>
              </w:rPr>
            </w:pPr>
            <w:r w:rsidRPr="008B7657">
              <w:rPr>
                <w:rFonts w:ascii="Verdana" w:hAnsi="Verdana" w:cs="Times New Roman"/>
                <w:sz w:val="20"/>
                <w:szCs w:val="20"/>
                <w:lang w:eastAsia="ru-RU"/>
              </w:rPr>
              <w:t>Распоряжение Правительства Российской Федерации от 27 февраля 2008 г. №236-р "О перечне товаров (работ, услуг), размещение заказов на поставки (выполнение, оказание) которых осуществляется путем проведения аукциона"</w:t>
            </w:r>
          </w:p>
        </w:tc>
      </w:tr>
    </w:tbl>
    <w:p w:rsidR="005F144E" w:rsidRDefault="005F144E">
      <w:bookmarkStart w:id="0" w:name="_GoBack"/>
      <w:bookmarkEnd w:id="0"/>
    </w:p>
    <w:sectPr w:rsidR="005F144E" w:rsidSect="00E325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Iskoola Pota">
    <w:panose1 w:val="02020603050405030304"/>
    <w:charset w:val="00"/>
    <w:family w:val="roman"/>
    <w:pitch w:val="variable"/>
    <w:sig w:usb0="00000003" w:usb1="00000000" w:usb2="000002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F46"/>
    <w:rsid w:val="00133AA0"/>
    <w:rsid w:val="002131EE"/>
    <w:rsid w:val="004E1824"/>
    <w:rsid w:val="005B24DF"/>
    <w:rsid w:val="005F144E"/>
    <w:rsid w:val="008B7657"/>
    <w:rsid w:val="00E32544"/>
    <w:rsid w:val="00E95F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Iskoola Pota"/>
        <w:sz w:val="22"/>
        <w:szCs w:val="22"/>
        <w:lang w:val="ru-RU" w:eastAsia="ru-RU" w:bidi="si-LK"/>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544"/>
    <w:pPr>
      <w:spacing w:after="200" w:line="276" w:lineRule="auto"/>
    </w:pPr>
    <w:rPr>
      <w:lang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540228">
      <w:marLeft w:val="0"/>
      <w:marRight w:val="0"/>
      <w:marTop w:val="0"/>
      <w:marBottom w:val="0"/>
      <w:divBdr>
        <w:top w:val="none" w:sz="0" w:space="0" w:color="auto"/>
        <w:left w:val="none" w:sz="0" w:space="0" w:color="auto"/>
        <w:bottom w:val="none" w:sz="0" w:space="0" w:color="auto"/>
        <w:right w:val="none" w:sz="0" w:space="0" w:color="auto"/>
      </w:divBdr>
      <w:divsChild>
        <w:div w:id="410540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TotalTime>
  <Pages>15</Pages>
  <Words>5321</Words>
  <Characters>30330</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cp:revision>
  <dcterms:created xsi:type="dcterms:W3CDTF">2016-02-11T16:00:00Z</dcterms:created>
  <dcterms:modified xsi:type="dcterms:W3CDTF">2017-03-15T13:19:00Z</dcterms:modified>
</cp:coreProperties>
</file>