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94" w:rsidRPr="00FB2BA6" w:rsidRDefault="00B40494" w:rsidP="00B4049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Порядок общественного обсуждения проекта плана мероприятий по противодействию коррупции </w:t>
      </w:r>
    </w:p>
    <w:p w:rsidR="00B40494" w:rsidRPr="00B40494" w:rsidRDefault="00B40494" w:rsidP="00B40494">
      <w:pPr>
        <w:shd w:val="clear" w:color="auto" w:fill="FFFFFF"/>
        <w:spacing w:after="27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="007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Заревском</w:t>
      </w:r>
      <w:proofErr w:type="spellEnd"/>
      <w:r w:rsidR="00C01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сельском поселении на 2019-2021</w:t>
      </w:r>
      <w:r w:rsidRPr="00B40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годы</w:t>
      </w:r>
    </w:p>
    <w:p w:rsidR="00B40494" w:rsidRPr="00B40494" w:rsidRDefault="00B40494" w:rsidP="00B4049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1. Порядок общественного обсуждения проекта </w:t>
      </w:r>
      <w:hyperlink r:id="rId4" w:tgtFrame="_blank" w:history="1">
        <w:r w:rsidRPr="00B40494">
          <w:rPr>
            <w:rFonts w:ascii="Times New Roman" w:eastAsia="Times New Roman" w:hAnsi="Times New Roman" w:cs="Times New Roman"/>
            <w:color w:val="777A4B"/>
            <w:sz w:val="24"/>
            <w:szCs w:val="24"/>
            <w:u w:val="single"/>
            <w:lang w:eastAsia="ru-RU"/>
          </w:rPr>
          <w:t>План</w:t>
        </w:r>
      </w:hyperlink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а мероприятий по противодействию коррупции в муниципальном образовании «</w:t>
      </w:r>
      <w:r w:rsidR="007F2B78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Заревское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сельское поселение» на </w:t>
      </w:r>
      <w:r w:rsidR="007F2B78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2019-2021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годы (далее — Порядок) устанавливает форму, порядок и сроки общественного обсуждения проекта Плана мероприятий по противодействию коррупции в </w:t>
      </w:r>
      <w:proofErr w:type="spellStart"/>
      <w:r w:rsidR="007F2B78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Заревском</w:t>
      </w:r>
      <w:proofErr w:type="spellEnd"/>
      <w:r w:rsidR="00C016C2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сельском поселении  на </w:t>
      </w:r>
      <w:r w:rsidR="007F2B78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2019-2021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годы (далее — План мероприятий), разработанного во исполнение подпункта «б» пункта 3 Указа Президента Российской Федерации от 29 июня 2018 года № 378 «О Национальном плане п</w:t>
      </w:r>
      <w:r w:rsidR="007F2B78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ротиводействия коррупции на 2018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–2020 годы».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2. Порядок разработан в целях: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jc w:val="both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1) информирования граждан и организаций о проекте Плана мероприятий;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jc w:val="both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2) выявления и учета общественного мнения о мероприятиях по противодействию коррупции, предлагаемых в проекте Плана мероприятий;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jc w:val="both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3) подготовки по результатам общественного обсуждения проекта Плана мероприятий, предложений и рекомендаций по внесению изменений и дополнений в указанный проект.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jc w:val="both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3. Организацию и проведение общественного обсуждения осуществляет ведущий специалист, администрации </w:t>
      </w:r>
      <w:r w:rsidR="007F2B78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Заревского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сельского поселения.  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jc w:val="both"/>
        <w:rPr>
          <w:rFonts w:ascii="Arial" w:eastAsia="Times New Roman" w:hAnsi="Arial" w:cs="Arial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4. Общественное обсуждение проекта Плана мероприятий предусматривает рассмотрение указанного проекта представителями общественности, в том числе с использованием информационно-телекоммуникационной сети «Интернет</w:t>
      </w:r>
      <w:r w:rsidRPr="00B40494">
        <w:rPr>
          <w:rFonts w:ascii="Arial" w:eastAsia="Times New Roman" w:hAnsi="Arial" w:cs="Arial"/>
          <w:color w:val="363822"/>
          <w:sz w:val="24"/>
          <w:szCs w:val="24"/>
          <w:lang w:eastAsia="ru-RU"/>
        </w:rPr>
        <w:t>».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jc w:val="both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5. В целях организации проведения общественного обсуждения на официальном сайте Администрации </w:t>
      </w:r>
      <w:r w:rsidR="007F2B78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Заревского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сельского </w:t>
      </w:r>
      <w:r w:rsidR="007F2B78"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поселения в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 разделе «Противодействие коррупции» размещается: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jc w:val="both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— текст проекта Плана мероприятий, вынесенный на общественное обсуждение;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jc w:val="both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— информация о сроках общественного обсуждения проекта Плана мероприятий;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jc w:val="both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— информация о сроке приема замечаний и предложений по проекту Плана мероприятий и способах их представления;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— контактный телефон, электронный и почтовый адреса ответственного лица, осуществляющего прием замечаний и предложений по проекту Плана мероприятий, а также их обобщение (далее — ответственное лицо).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6. Срок общественного обсуждения проекта Плана мероприятий составляет не менее 10 дней со дня опубликования на официальном сайте Администрации </w:t>
      </w:r>
      <w:r w:rsidR="007F2B78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Заревского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сельского поселения.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lastRenderedPageBreak/>
        <w:t xml:space="preserve">7. Предложения и замечания по проекту Плана мероприятий принимаются в электронной форме по электронной почте и (или) в письменной форме, направленные по почте. Предложения и замечания по проекту Плана мероприятий могут быть также представлены в Администрацию </w:t>
      </w:r>
      <w:r w:rsidR="007F2B78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Заревского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сельского поселения   на бумажном или электронном носителе нарочным в рабоч</w:t>
      </w:r>
      <w:r w:rsidR="007F2B78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ие дни (понедельник-пятница) с 8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.00 до 17.00.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8. Основным требованием к участникам общественного обсуждения является указание фамилии, имени и отчества, почтового адреса, контактного телефона гражданина (физического лица), либо наименование, юридический и почтовый адреса, контактный телефон юридического лица, направившего замечания и (или) предложения.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jc w:val="both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9. Не подлежат рассмотрению поступившие в рамках общественного обсуждения замечания и предложения: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— в которых не указаны сведения, перечисленные в пункте 8 настоящего Порядка;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— не поддающиеся прочтению;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— экстремистской направленности;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— содержащие нецензурные либо оскорбительные выражения;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— поступившие по истечении установленного срока общественного обсуждения проекта Плана мероприятий.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10. Все замечания или предложения, поступившие в электронной или письменной форме в рамках общественного обсуждения Плана мероприятий, вносятся в сводный перечень замечаний и предложений, оформляемый ответственным лицом.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11. Не позднее пяти рабочих дней после дня окончания общественного обсуждения ведущий специалист, юрист администрации </w:t>
      </w:r>
      <w:r w:rsidR="007F2B78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Заревского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сельского поселения     рассматривает сводный перечень замечаний и предложений к проекту Плана мероприятий.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Решение по итогам рассмотрения сводного перечня замечаний и предложений к проекту Плана мероприятий оформляется итоговым протоколом, в котором указываются место и время общественного обсуждения проекта Плана мероприятий, задачи общественного обсуждения указанного проекта, организатор общественного обсуждения, предложения, рекомендации и выводы по результатам общественного обсуждения проекта Плана мероприятий по противодействию коррупции </w:t>
      </w:r>
      <w:r w:rsidR="007F2B78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Заревского сельского поселения   на 2019–2021</w:t>
      </w:r>
      <w:bookmarkStart w:id="0" w:name="_GoBack"/>
      <w:bookmarkEnd w:id="0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 годы.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12. Итоговый протокол общественного обсуждения проекта Плана мероприятий размещается на официальном сайте Администрации </w:t>
      </w:r>
      <w:r w:rsidR="007F2B78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Заревского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сельского поселения   и направляется главе Администрации </w:t>
      </w:r>
      <w:r w:rsidR="007F2B78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Заревского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сельского поселения   для учета при доработке проекта Плана мероприятий.</w:t>
      </w:r>
    </w:p>
    <w:p w:rsidR="00EC7B96" w:rsidRDefault="00EC7B96" w:rsidP="00B40494"/>
    <w:sectPr w:rsidR="00EC7B96" w:rsidSect="00B404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612"/>
    <w:rsid w:val="00481C40"/>
    <w:rsid w:val="007F2B78"/>
    <w:rsid w:val="00B40494"/>
    <w:rsid w:val="00C016C2"/>
    <w:rsid w:val="00DB3612"/>
    <w:rsid w:val="00EC7B96"/>
    <w:rsid w:val="00FB2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D2D4"/>
  <w15:docId w15:val="{2D85CD87-941C-4D50-9348-3261E756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355D14A77CF9B54B7443F0500FD6F935E21E52651545B76166179DBF9AE937ED6224AF76DA8F078E479B8B600r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</cp:lastModifiedBy>
  <cp:revision>4</cp:revision>
  <dcterms:created xsi:type="dcterms:W3CDTF">2019-03-15T08:48:00Z</dcterms:created>
  <dcterms:modified xsi:type="dcterms:W3CDTF">2019-03-22T11:51:00Z</dcterms:modified>
</cp:coreProperties>
</file>