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Start w:id="1" w:name="_GoBack"/>
      <w:bookmarkEnd w:id="1"/>
      <w:r>
        <w:rPr/>
      </w:r>
    </w:p>
    <w:tbl>
      <w:tblPr>
        <w:tblW w:w="9730" w:type="dxa"/>
        <w:jc w:val="left"/>
        <w:tblInd w:w="0" w:type="dxa"/>
        <w:tblBorders>
          <w:bottom w:val="single" w:sz="8" w:space="0" w:color="000001"/>
          <w:insideH w:val="single" w:sz="8" w:space="0" w:color="000001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755"/>
        <w:gridCol w:w="2054"/>
        <w:gridCol w:w="3921"/>
      </w:tblGrid>
      <w:tr>
        <w:trPr>
          <w:cantSplit w:val="true"/>
        </w:trPr>
        <w:tc>
          <w:tcPr>
            <w:tcW w:w="3755" w:type="dxa"/>
            <w:tcBorders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keepNext/>
              <w:widowControl w:val="false"/>
              <w:numPr>
                <w:ilvl w:val="4"/>
                <w:numId w:val="2"/>
              </w:numPr>
              <w:tabs>
                <w:tab w:val="left" w:pos="1008" w:leader="none"/>
              </w:tabs>
              <w:suppressAutoHyphens w:val="true"/>
              <w:snapToGrid w:val="false"/>
              <w:spacing w:lineRule="atLeast" w:line="20" w:before="120" w:after="0"/>
              <w:ind w:hanging="48"/>
              <w:jc w:val="center"/>
              <w:outlineLvl w:val="4"/>
              <w:rPr>
                <w:b/>
                <w:b/>
                <w:i/>
                <w:i/>
                <w:szCs w:val="20"/>
              </w:rPr>
            </w:pPr>
            <w:r>
              <w:rPr>
                <w:b/>
                <w:i/>
              </w:rPr>
              <w:t>Республика Адыгея</w:t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Шовгеновский район</w:t>
            </w:r>
          </w:p>
          <w:p>
            <w:pPr>
              <w:pStyle w:val="Normal"/>
              <w:spacing w:lineRule="auto" w:line="276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 xml:space="preserve">                  </w:t>
            </w:r>
            <w:r>
              <w:rPr>
                <w:b/>
                <w:i/>
              </w:rPr>
              <w:t>Администрация</w:t>
            </w:r>
          </w:p>
          <w:p>
            <w:pPr>
              <w:pStyle w:val="Normal"/>
              <w:spacing w:lineRule="atLeast" w:line="20"/>
              <w:ind w:hanging="70"/>
              <w:jc w:val="center"/>
              <w:rPr/>
            </w:pPr>
            <w:r>
              <w:rPr>
                <w:b/>
                <w:i/>
              </w:rPr>
              <w:t>Муниципального образования</w:t>
            </w:r>
          </w:p>
          <w:p>
            <w:pPr>
              <w:pStyle w:val="Normal"/>
              <w:keepNext/>
              <w:widowControl w:val="false"/>
              <w:numPr>
                <w:ilvl w:val="1"/>
                <w:numId w:val="2"/>
              </w:numPr>
              <w:tabs>
                <w:tab w:val="left" w:pos="576" w:leader="none"/>
              </w:tabs>
              <w:suppressAutoHyphens w:val="true"/>
              <w:spacing w:lineRule="atLeast" w:line="20"/>
              <w:jc w:val="center"/>
              <w:outlineLvl w:val="1"/>
              <w:rPr>
                <w:b/>
                <w:b/>
                <w:i/>
                <w:i/>
                <w:sz w:val="28"/>
                <w:szCs w:val="20"/>
              </w:rPr>
            </w:pPr>
            <w:r>
              <w:rPr>
                <w:b/>
                <w:i/>
              </w:rPr>
              <w:t>«Заревское сельское поселение»</w:t>
            </w:r>
          </w:p>
          <w:p>
            <w:pPr>
              <w:pStyle w:val="Normal"/>
              <w:spacing w:lineRule="atLeast" w:line="20"/>
              <w:ind w:left="130" w:hanging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385445, п.Зарево, ул. Пролетарская,5</w:t>
            </w:r>
          </w:p>
          <w:p>
            <w:pPr>
              <w:pStyle w:val="Normal"/>
              <w:spacing w:lineRule="atLeast" w:line="20"/>
              <w:ind w:left="130" w:hanging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2054" w:type="dxa"/>
            <w:tcBorders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lineRule="atLeast" w:line="240"/>
              <w:jc w:val="center"/>
              <w:rPr/>
            </w:pPr>
            <w:r>
              <w:rPr/>
              <w:drawing>
                <wp:inline distT="0" distB="0" distL="0" distR="0">
                  <wp:extent cx="1028700" cy="11620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21309" r="3350" b="-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1" w:type="dxa"/>
            <w:tcBorders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keepNext/>
              <w:widowControl w:val="false"/>
              <w:numPr>
                <w:ilvl w:val="4"/>
                <w:numId w:val="2"/>
              </w:numPr>
              <w:tabs>
                <w:tab w:val="left" w:pos="1008" w:leader="none"/>
              </w:tabs>
              <w:suppressAutoHyphens w:val="true"/>
              <w:snapToGrid w:val="false"/>
              <w:spacing w:lineRule="atLeast" w:line="20" w:before="120" w:after="0"/>
              <w:ind w:hanging="48"/>
              <w:jc w:val="center"/>
              <w:outlineLvl w:val="4"/>
              <w:rPr>
                <w:b/>
                <w:b/>
                <w:i/>
                <w:i/>
                <w:szCs w:val="20"/>
              </w:rPr>
            </w:pPr>
            <w:r>
              <w:rPr>
                <w:b/>
                <w:i/>
              </w:rPr>
              <w:t>Адыгэ Республикэм</w:t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Шэуджен район</w:t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иадминистрацие         образованиеу Заревско къоджэ псэуп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э ч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ып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эм</w:t>
            </w:r>
          </w:p>
          <w:p>
            <w:pPr>
              <w:pStyle w:val="Normal"/>
              <w:tabs>
                <w:tab w:val="left" w:pos="1256" w:leader="none"/>
              </w:tabs>
              <w:spacing w:lineRule="auto" w:line="276"/>
              <w:ind w:left="176" w:hanging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385445, къ.Зарево,</w:t>
            </w:r>
          </w:p>
          <w:p>
            <w:pPr>
              <w:pStyle w:val="Normal"/>
              <w:tabs>
                <w:tab w:val="left" w:pos="1256" w:leader="none"/>
              </w:tabs>
              <w:spacing w:lineRule="auto" w:line="276"/>
              <w:ind w:left="176" w:hanging="0"/>
              <w:jc w:val="center"/>
              <w:rPr/>
            </w:pPr>
            <w:r>
              <w:rPr>
                <w:b/>
                <w:i/>
              </w:rPr>
              <w:t>урПролетарскэм ыц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 5</w:t>
            </w:r>
          </w:p>
        </w:tc>
      </w:tr>
    </w:tbl>
    <w:p>
      <w:pPr>
        <w:pStyle w:val="NoSpacing"/>
        <w:jc w:val="center"/>
        <w:rPr>
          <w:b/>
          <w:b/>
          <w:bCs/>
        </w:rPr>
      </w:pPr>
      <w:r>
        <w:rPr>
          <w:b/>
          <w:bCs/>
        </w:rPr>
        <w:t>Постановление</w:t>
      </w:r>
    </w:p>
    <w:p>
      <w:pPr>
        <w:pStyle w:val="NoSpacing"/>
        <w:jc w:val="center"/>
        <w:rPr>
          <w:b/>
          <w:b/>
          <w:bCs/>
        </w:rPr>
      </w:pPr>
      <w:r>
        <w:rPr>
          <w:b/>
          <w:bCs/>
        </w:rPr>
        <w:t>Администрации муниципального образования</w:t>
      </w:r>
    </w:p>
    <w:p>
      <w:pPr>
        <w:pStyle w:val="NoSpacing"/>
        <w:jc w:val="center"/>
        <w:rPr/>
      </w:pPr>
      <w:r>
        <w:rPr>
          <w:b/>
          <w:bCs/>
        </w:rPr>
        <w:t>Заревское сельское поселение</w:t>
      </w:r>
    </w:p>
    <w:p>
      <w:pPr>
        <w:pStyle w:val="Normal"/>
        <w:spacing w:before="0" w:after="283"/>
        <w:rPr/>
      </w:pPr>
      <w:r>
        <w:rPr>
          <w:b/>
        </w:rPr>
        <w:t xml:space="preserve"> </w:t>
      </w:r>
      <w:r>
        <w:rPr>
          <w:b/>
        </w:rPr>
        <w:t>от   14.11. 2019г.   № 47 -П                                                                                   п. Зарево</w:t>
      </w:r>
    </w:p>
    <w:p>
      <w:pPr>
        <w:pStyle w:val="Normal"/>
        <w:spacing w:before="0" w:after="283"/>
        <w:rPr/>
      </w:pPr>
      <w:r>
        <w:rPr>
          <w:b/>
        </w:rPr>
        <w:t>«Об утверждении Перечня муниципального имущества МО «Заревское сельское поселение», предназначенного для предоставления во владение и 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предпринимательства»</w:t>
      </w:r>
    </w:p>
    <w:p>
      <w:pPr>
        <w:pStyle w:val="Normal"/>
        <w:shd w:val="clear" w:color="auto" w:fill="FFFFFF"/>
        <w:jc w:val="both"/>
        <w:rPr/>
      </w:pPr>
      <w:r>
        <w:rPr>
          <w:color w:val="000000" w:themeColor="text1"/>
        </w:rPr>
        <w:t xml:space="preserve">     </w:t>
      </w:r>
      <w:r>
        <w:rPr>
          <w:color w:val="000000" w:themeColor="text1"/>
        </w:rPr>
        <w:t xml:space="preserve">Руководствуясь Федеральным законом от 06.10.2003 года № 131 –ФЗ «Об общих принципах организации местного самоуправления в Российской Федерации», статьей 18 Федерального закона от 24.07.2007 № 209 – ФЗ «О развитии малого и среднего предпринимательства в Российской Федерации». В соответствии с Федеральным законом от 24.07.2007г. № 209-ФЗ «О развитии малого и среднего предпринимательства в Российской Федерации».  Решением СНД   № 39 от 02.11.2018г «Об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имущества», Постановлением главы муниципального образования «Заревское сельское поселение» от </w:t>
      </w:r>
      <w:r>
        <w:rPr/>
        <w:t xml:space="preserve"> </w:t>
      </w:r>
      <w:r>
        <w:rPr>
          <w:color w:val="000000" w:themeColor="text1"/>
        </w:rPr>
        <w:t>23.10.2018 г № 47 -П «Об установлении объема ведений об объектах учета реестра муниципального имущества Заревского сельского поселения, подлежащих размещению в информационно-телекоммуникационной сети «Интернет», администрация муниципального образования «Заревское сельское поселение»</w:t>
      </w:r>
    </w:p>
    <w:p>
      <w:pPr>
        <w:pStyle w:val="Normal"/>
        <w:ind w:firstLine="708"/>
        <w:rPr>
          <w:b/>
          <w:b/>
          <w:sz w:val="28"/>
          <w:szCs w:val="28"/>
        </w:rPr>
      </w:pPr>
      <w:r>
        <w:rPr/>
        <w:t xml:space="preserve">                                                    </w:t>
      </w:r>
      <w:r>
        <w:rPr>
          <w:b/>
          <w:sz w:val="28"/>
          <w:szCs w:val="28"/>
        </w:rPr>
        <w:t>Постановляет:</w:t>
      </w:r>
    </w:p>
    <w:p>
      <w:pPr>
        <w:pStyle w:val="ListParagraph"/>
        <w:numPr>
          <w:ilvl w:val="0"/>
          <w:numId w:val="1"/>
        </w:numPr>
        <w:rPr/>
      </w:pPr>
      <w:r>
        <w:rPr/>
        <w:t>Считать утратившим силу постановление главы муниципального образования «Заревское сельское поселение» от   23.10. 2018г. № 43 -П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предпринимательства)»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0" w:leader="none"/>
        </w:tabs>
        <w:jc w:val="both"/>
        <w:rPr/>
      </w:pPr>
      <w:r>
        <w:rPr/>
        <w:t>Утвердить постановление главы муниципального образования «Заревское сельское поселение»   «Об утверждении Перечня муниципального имущества МО «Заревское сельское поселение», предназначенного для предоставления во владение и 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предпринимательства»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0" w:leader="none"/>
        </w:tabs>
        <w:jc w:val="both"/>
        <w:rPr/>
      </w:pPr>
      <w:r>
        <w:rPr/>
        <w:t>Обнародовать настоящее решение.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left" w:pos="0" w:leader="none"/>
          <w:tab w:val="left" w:pos="4680" w:leader="none"/>
        </w:tabs>
        <w:spacing w:before="0" w:after="150"/>
        <w:jc w:val="both"/>
        <w:rPr/>
      </w:pPr>
      <w:r>
        <w:rPr/>
        <w:t xml:space="preserve">Контроль над исполнением настоящего постановления возложить на заместителя Главы администрации. </w:t>
      </w:r>
      <w:r>
        <w:rPr>
          <w:sz w:val="28"/>
          <w:szCs w:val="28"/>
        </w:rPr>
        <w:t xml:space="preserve">  </w:t>
      </w:r>
    </w:p>
    <w:p>
      <w:pPr>
        <w:pStyle w:val="ListParagraph"/>
        <w:numPr>
          <w:ilvl w:val="0"/>
          <w:numId w:val="0"/>
        </w:numPr>
        <w:shd w:val="clear" w:color="auto" w:fill="FFFFFF"/>
        <w:tabs>
          <w:tab w:val="left" w:pos="0" w:leader="none"/>
          <w:tab w:val="left" w:pos="4680" w:leader="none"/>
        </w:tabs>
        <w:spacing w:before="0" w:after="150"/>
        <w:ind w:left="1080" w:hanging="0"/>
        <w:jc w:val="both"/>
        <w:rPr/>
      </w:pPr>
      <w:r>
        <w:rPr>
          <w:b/>
          <w:color w:val="3C3C3C"/>
          <w:sz w:val="28"/>
          <w:szCs w:val="28"/>
        </w:rPr>
        <w:t xml:space="preserve">     </w:t>
      </w:r>
      <w:r>
        <w:rPr>
          <w:b/>
          <w:color w:val="3C3C3C"/>
        </w:rPr>
        <w:t>Глава МО «Заревское сельское поселения»                                   Синяков А.А.</w:t>
      </w:r>
      <w:r>
        <w:rPr>
          <w:b/>
          <w:i/>
          <w:sz w:val="20"/>
          <w:szCs w:val="20"/>
        </w:rPr>
        <w:t xml:space="preserve">  </w:t>
      </w:r>
    </w:p>
    <w:p>
      <w:pPr>
        <w:pStyle w:val="Normal"/>
        <w:rPr>
          <w:b/>
          <w:b/>
          <w:i/>
          <w:i/>
          <w:sz w:val="20"/>
          <w:szCs w:val="20"/>
        </w:rPr>
      </w:pPr>
      <w:r>
        <w:rPr/>
      </w:r>
    </w:p>
    <w:p>
      <w:pPr>
        <w:pStyle w:val="Normal"/>
        <w:rPr>
          <w:b/>
          <w:b/>
          <w:i/>
          <w:i/>
          <w:sz w:val="20"/>
          <w:szCs w:val="20"/>
        </w:rPr>
      </w:pPr>
      <w:r>
        <w:rPr/>
      </w:r>
    </w:p>
    <w:p>
      <w:pPr>
        <w:pStyle w:val="Normal"/>
        <w:rPr>
          <w:b/>
          <w:b/>
          <w:i/>
          <w:i/>
          <w:sz w:val="20"/>
          <w:szCs w:val="20"/>
        </w:rPr>
      </w:pPr>
      <w:r>
        <w:rPr/>
      </w:r>
    </w:p>
    <w:p>
      <w:pPr>
        <w:pStyle w:val="Normal"/>
        <w:rPr>
          <w:b/>
          <w:b/>
          <w:i/>
          <w:i/>
          <w:sz w:val="20"/>
          <w:szCs w:val="20"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left="0" w:right="624" w:hanging="0"/>
        <w:jc w:val="center"/>
        <w:rPr/>
      </w:pPr>
      <w:r>
        <w:rPr>
          <w:rFonts w:cs="Mangal"/>
          <w:b/>
          <w:sz w:val="28"/>
          <w:szCs w:val="28"/>
        </w:rPr>
        <w:t>Перечень муниципального имущества МО Заревское сельское поселение», предназначенного для предоставления во владение и( 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>
      <w:pPr>
        <w:pStyle w:val="Normal"/>
        <w:widowControl/>
        <w:bidi w:val="0"/>
        <w:spacing w:lineRule="auto" w:line="240" w:before="0" w:after="0"/>
        <w:ind w:left="0" w:right="624" w:hanging="0"/>
        <w:jc w:val="center"/>
        <w:rPr>
          <w:rFonts w:cs="Mangal"/>
          <w:b/>
          <w:b/>
          <w:sz w:val="28"/>
          <w:szCs w:val="28"/>
        </w:rPr>
      </w:pPr>
      <w:r>
        <w:rPr/>
      </w:r>
    </w:p>
    <w:tbl>
      <w:tblPr>
        <w:tblStyle w:val="1"/>
        <w:tblW w:w="11400" w:type="dxa"/>
        <w:jc w:val="left"/>
        <w:tblInd w:w="-62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75"/>
        <w:gridCol w:w="2040"/>
        <w:gridCol w:w="1530"/>
        <w:gridCol w:w="1365"/>
        <w:gridCol w:w="1650"/>
        <w:gridCol w:w="2100"/>
        <w:gridCol w:w="2040"/>
      </w:tblGrid>
      <w:tr>
        <w:trPr/>
        <w:tc>
          <w:tcPr>
            <w:tcW w:w="675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Mangal"/>
                <w:sz w:val="18"/>
                <w:szCs w:val="18"/>
                <w:lang w:eastAsia="ru-RU"/>
              </w:rPr>
            </w:pPr>
            <w:r>
              <w:rPr>
                <w:rFonts w:eastAsia="Times New Roman" w:cs="Mangal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Mangal"/>
                <w:sz w:val="18"/>
                <w:szCs w:val="18"/>
                <w:lang w:eastAsia="ru-RU"/>
              </w:rPr>
            </w:pPr>
            <w:r>
              <w:rPr>
                <w:rFonts w:eastAsia="Times New Roman" w:cs="Mangal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Mangal"/>
                <w:sz w:val="18"/>
                <w:szCs w:val="18"/>
                <w:lang w:eastAsia="ru-RU"/>
              </w:rPr>
            </w:pPr>
            <w:r>
              <w:rPr>
                <w:rFonts w:eastAsia="Times New Roman" w:cs="Mangal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Mangal"/>
                <w:sz w:val="18"/>
                <w:szCs w:val="18"/>
                <w:lang w:eastAsia="ru-RU"/>
              </w:rPr>
            </w:pPr>
            <w:r>
              <w:rPr>
                <w:rFonts w:eastAsia="Times New Roman" w:cs="Mangal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Mangal"/>
              </w:rPr>
            </w:pPr>
            <w:r>
              <w:rPr>
                <w:rFonts w:eastAsia="Times New Roman" w:cs="Mangal"/>
                <w:sz w:val="18"/>
                <w:szCs w:val="18"/>
                <w:lang w:eastAsia="ru-RU"/>
              </w:rPr>
              <w:t>№</w:t>
            </w:r>
            <w:r>
              <w:rPr>
                <w:rFonts w:eastAsia="Times New Roman" w:cs="Mangal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04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Mangal"/>
                <w:sz w:val="18"/>
                <w:szCs w:val="18"/>
                <w:lang w:eastAsia="ru-RU"/>
              </w:rPr>
            </w:pPr>
            <w:r>
              <w:rPr>
                <w:rFonts w:eastAsia="Times New Roman" w:cs="Mangal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Mangal"/>
                <w:sz w:val="18"/>
                <w:szCs w:val="18"/>
                <w:lang w:eastAsia="ru-RU"/>
              </w:rPr>
            </w:pPr>
            <w:r>
              <w:rPr>
                <w:rFonts w:eastAsia="Times New Roman" w:cs="Mangal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Mangal"/>
                <w:sz w:val="18"/>
                <w:szCs w:val="18"/>
                <w:lang w:eastAsia="ru-RU"/>
              </w:rPr>
            </w:pPr>
            <w:r>
              <w:rPr>
                <w:rFonts w:eastAsia="Times New Roman" w:cs="Mangal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Mangal"/>
                <w:sz w:val="18"/>
                <w:szCs w:val="18"/>
                <w:lang w:eastAsia="ru-RU"/>
              </w:rPr>
            </w:pPr>
            <w:r>
              <w:rPr>
                <w:rFonts w:eastAsia="Times New Roman" w:cs="Mangal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Mangal"/>
              </w:rPr>
            </w:pPr>
            <w:r>
              <w:rPr>
                <w:rFonts w:eastAsia="Times New Roman" w:cs="Mangal"/>
                <w:sz w:val="18"/>
                <w:szCs w:val="18"/>
                <w:lang w:eastAsia="ru-RU"/>
              </w:rPr>
              <w:t>Адрес( местоположение) объекта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Mangal"/>
                <w:sz w:val="18"/>
                <w:szCs w:val="18"/>
                <w:lang w:eastAsia="ru-RU"/>
              </w:rPr>
            </w:pPr>
            <w:r>
              <w:rPr>
                <w:rFonts w:eastAsia="Times New Roman" w:cs="Mangal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Mangal"/>
                <w:sz w:val="18"/>
                <w:szCs w:val="18"/>
                <w:lang w:eastAsia="ru-RU"/>
              </w:rPr>
            </w:pPr>
            <w:r>
              <w:rPr>
                <w:rFonts w:eastAsia="Times New Roman" w:cs="Mangal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Mangal"/>
                <w:sz w:val="18"/>
                <w:szCs w:val="18"/>
                <w:lang w:eastAsia="ru-RU"/>
              </w:rPr>
            </w:pPr>
            <w:r>
              <w:rPr>
                <w:rFonts w:eastAsia="Times New Roman" w:cs="Mangal"/>
                <w:sz w:val="18"/>
                <w:szCs w:val="18"/>
                <w:lang w:eastAsia="ru-RU"/>
              </w:rPr>
            </w:r>
          </w:p>
        </w:tc>
        <w:tc>
          <w:tcPr>
            <w:tcW w:w="153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Mangal"/>
                <w:sz w:val="18"/>
                <w:szCs w:val="18"/>
                <w:lang w:eastAsia="ru-RU"/>
              </w:rPr>
            </w:pPr>
            <w:r>
              <w:rPr>
                <w:rFonts w:eastAsia="Times New Roman" w:cs="Mangal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Mangal"/>
                <w:sz w:val="18"/>
                <w:szCs w:val="18"/>
                <w:lang w:eastAsia="ru-RU"/>
              </w:rPr>
            </w:pPr>
            <w:r>
              <w:rPr>
                <w:rFonts w:eastAsia="Times New Roman" w:cs="Mangal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Mangal"/>
                <w:sz w:val="18"/>
                <w:szCs w:val="18"/>
                <w:lang w:eastAsia="ru-RU"/>
              </w:rPr>
            </w:pPr>
            <w:r>
              <w:rPr>
                <w:rFonts w:eastAsia="Times New Roman" w:cs="Mangal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Mangal"/>
                <w:sz w:val="18"/>
                <w:szCs w:val="18"/>
                <w:lang w:eastAsia="ru-RU"/>
              </w:rPr>
            </w:pPr>
            <w:r>
              <w:rPr>
                <w:rFonts w:eastAsia="Times New Roman" w:cs="Mangal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Mangal"/>
              </w:rPr>
            </w:pPr>
            <w:r>
              <w:rPr>
                <w:rFonts w:eastAsia="Times New Roman" w:cs="Mangal"/>
                <w:sz w:val="18"/>
                <w:szCs w:val="18"/>
                <w:lang w:eastAsia="ru-RU"/>
              </w:rPr>
              <w:t>Вид объекта недвижимости</w:t>
            </w:r>
          </w:p>
        </w:tc>
        <w:tc>
          <w:tcPr>
            <w:tcW w:w="1365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Mangal"/>
                <w:sz w:val="18"/>
                <w:szCs w:val="18"/>
                <w:lang w:eastAsia="ru-RU"/>
              </w:rPr>
            </w:pPr>
            <w:r>
              <w:rPr>
                <w:rFonts w:eastAsia="Times New Roman" w:cs="Mangal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Mangal"/>
                <w:sz w:val="18"/>
                <w:szCs w:val="18"/>
                <w:lang w:eastAsia="ru-RU"/>
              </w:rPr>
            </w:pPr>
            <w:r>
              <w:rPr>
                <w:rFonts w:eastAsia="Times New Roman" w:cs="Mangal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Mangal"/>
                <w:sz w:val="18"/>
                <w:szCs w:val="18"/>
                <w:lang w:eastAsia="ru-RU"/>
              </w:rPr>
            </w:pPr>
            <w:r>
              <w:rPr>
                <w:rFonts w:eastAsia="Times New Roman" w:cs="Mangal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Mangal"/>
                <w:sz w:val="18"/>
                <w:szCs w:val="18"/>
                <w:lang w:eastAsia="ru-RU"/>
              </w:rPr>
            </w:pPr>
            <w:r>
              <w:rPr>
                <w:rFonts w:eastAsia="Times New Roman" w:cs="Mangal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Mangal"/>
                <w:sz w:val="18"/>
                <w:szCs w:val="18"/>
                <w:lang w:eastAsia="ru-RU"/>
              </w:rPr>
              <w:t>Наименование объекта учёта</w:t>
            </w:r>
          </w:p>
        </w:tc>
        <w:tc>
          <w:tcPr>
            <w:tcW w:w="5790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510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Mangal"/>
                <w:sz w:val="18"/>
                <w:szCs w:val="18"/>
                <w:lang w:eastAsia="ru-RU"/>
              </w:rPr>
              <w:t>Сведения о недвижимом имуществе</w:t>
            </w:r>
          </w:p>
        </w:tc>
      </w:tr>
      <w:tr>
        <w:trPr/>
        <w:tc>
          <w:tcPr>
            <w:tcW w:w="67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04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53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36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5790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510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Mangal"/>
                <w:sz w:val="18"/>
                <w:szCs w:val="18"/>
                <w:lang w:eastAsia="ru-RU"/>
              </w:rPr>
              <w:t>Основная характеристика объекта недвижимости</w:t>
            </w:r>
          </w:p>
        </w:tc>
      </w:tr>
      <w:tr>
        <w:trPr/>
        <w:tc>
          <w:tcPr>
            <w:tcW w:w="67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04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53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36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510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Mangal"/>
                <w:sz w:val="18"/>
                <w:szCs w:val="18"/>
                <w:lang w:eastAsia="ru-RU"/>
              </w:rPr>
              <w:t>Тип ( площадь – для земельных участков, зданий, помещений; протяжённость, объём, площадь, глубина залегания – для сооружений)</w:t>
            </w:r>
          </w:p>
        </w:tc>
        <w:tc>
          <w:tcPr>
            <w:tcW w:w="2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510" w:hanging="0"/>
              <w:jc w:val="both"/>
              <w:rPr>
                <w:rFonts w:ascii="Times New Roman" w:hAnsi="Times New Roman" w:eastAsia="Times New Roman" w:cs="Mangal"/>
                <w:sz w:val="18"/>
                <w:szCs w:val="18"/>
                <w:lang w:eastAsia="ru-RU"/>
              </w:rPr>
            </w:pPr>
            <w:r>
              <w:rPr>
                <w:rFonts w:eastAsia="Times New Roman" w:cs="Mangal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510" w:hanging="0"/>
              <w:jc w:val="both"/>
              <w:rPr>
                <w:rFonts w:ascii="Times New Roman" w:hAnsi="Times New Roman" w:eastAsia="Times New Roman" w:cs="Mangal"/>
                <w:sz w:val="18"/>
                <w:szCs w:val="18"/>
                <w:lang w:eastAsia="ru-RU"/>
              </w:rPr>
            </w:pPr>
            <w:r>
              <w:rPr>
                <w:rFonts w:eastAsia="Times New Roman" w:cs="Mangal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/>
              <w:tabs>
                <w:tab w:val="left" w:pos="1935" w:leader="none"/>
              </w:tabs>
              <w:bidi w:val="0"/>
              <w:spacing w:lineRule="auto" w:line="240" w:before="0" w:after="0"/>
              <w:ind w:left="0" w:right="510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Mangal"/>
                <w:sz w:val="18"/>
                <w:szCs w:val="18"/>
                <w:lang w:eastAsia="ru-RU"/>
              </w:rPr>
              <w:t>Фактическое значение</w:t>
            </w:r>
          </w:p>
        </w:tc>
        <w:tc>
          <w:tcPr>
            <w:tcW w:w="20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510" w:hanging="0"/>
              <w:rPr>
                <w:rFonts w:ascii="Times New Roman" w:hAnsi="Times New Roman" w:eastAsia="Times New Roman" w:cs="Mangal"/>
                <w:szCs w:val="20"/>
                <w:lang w:eastAsia="ru-RU"/>
              </w:rPr>
            </w:pPr>
            <w:r>
              <w:rPr>
                <w:rFonts w:eastAsia="Times New Roman" w:cs="Mangal"/>
                <w:szCs w:val="20"/>
                <w:lang w:eastAsia="ru-RU"/>
              </w:rPr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510" w:hanging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Mangal"/>
                <w:sz w:val="20"/>
                <w:szCs w:val="20"/>
                <w:lang w:eastAsia="ru-RU"/>
              </w:rPr>
              <w:t>Единица измерения              ( для площади –кв.м, для протяженности -_м.,                для глубины залегания    -м.,  для объёма-   куб.м.)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Mangal"/>
                <w:sz w:val="28"/>
                <w:szCs w:val="28"/>
              </w:rPr>
            </w:pPr>
            <w:r>
              <w:rPr>
                <w:rFonts w:eastAsia="Times New Roman" w:cs="Mang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Mangal"/>
                <w:sz w:val="28"/>
                <w:szCs w:val="28"/>
              </w:rPr>
            </w:pPr>
            <w:r>
              <w:rPr>
                <w:rFonts w:eastAsia="Times New Roman" w:cs="Mang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Mangal"/>
                <w:sz w:val="28"/>
                <w:szCs w:val="28"/>
              </w:rPr>
            </w:pPr>
            <w:r>
              <w:rPr>
                <w:rFonts w:eastAsia="Times New Roman" w:cs="Mang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Mangal"/>
                <w:sz w:val="28"/>
                <w:szCs w:val="28"/>
              </w:rPr>
            </w:pPr>
            <w:r>
              <w:rPr>
                <w:rFonts w:eastAsia="Times New Roman" w:cs="Mang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510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Mang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510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Mang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510" w:hanging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cs="Mangal"/>
                <w:sz w:val="28"/>
                <w:szCs w:val="28"/>
                <w:lang w:eastAsia="ru-RU"/>
              </w:rPr>
              <w:t>7</w:t>
            </w:r>
          </w:p>
        </w:tc>
      </w:tr>
      <w:tr>
        <w:trPr>
          <w:trHeight w:val="1597" w:hRule="atLeast"/>
        </w:trPr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0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Mangal"/>
                <w:sz w:val="18"/>
                <w:szCs w:val="18"/>
                <w:lang w:eastAsia="ru-RU"/>
              </w:rPr>
              <w:t>Республика Адыгея, Шовгеновский район, п.Ульский, ул.Центральная,8.</w:t>
            </w:r>
          </w:p>
        </w:tc>
        <w:tc>
          <w:tcPr>
            <w:tcW w:w="1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Mangal"/>
              </w:rPr>
            </w:pPr>
            <w:r>
              <w:rPr>
                <w:rFonts w:eastAsia="Times New Roman" w:cs="Mangal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13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Mangal"/>
              </w:rPr>
            </w:pPr>
            <w:r>
              <w:rPr>
                <w:rFonts w:eastAsia="Times New Roman" w:cs="Mangal"/>
                <w:sz w:val="18"/>
                <w:szCs w:val="18"/>
                <w:lang w:eastAsia="ru-RU"/>
              </w:rPr>
              <w:t>Нежилое помещение</w:t>
            </w:r>
          </w:p>
        </w:tc>
        <w:tc>
          <w:tcPr>
            <w:tcW w:w="1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510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Mangal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2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tabs>
                <w:tab w:val="left" w:pos="3000" w:leader="none"/>
                <w:tab w:val="left" w:pos="3060" w:leader="none"/>
                <w:tab w:val="left" w:pos="3120" w:leader="none"/>
                <w:tab w:val="left" w:pos="3225" w:leader="none"/>
              </w:tabs>
              <w:bidi w:val="0"/>
              <w:spacing w:lineRule="auto" w:line="240" w:before="0" w:after="0"/>
              <w:ind w:left="0" w:right="510" w:hanging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0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510" w:hanging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cs="Mangal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eastAsia="Times New Roman" w:cs="Mangal"/>
                <w:sz w:val="28"/>
                <w:szCs w:val="28"/>
                <w:lang w:eastAsia="ru-RU"/>
              </w:rPr>
              <w:t>кв.м.</w:t>
            </w:r>
          </w:p>
        </w:tc>
      </w:tr>
    </w:tbl>
    <w:p>
      <w:pPr>
        <w:pStyle w:val="Normal"/>
        <w:rPr>
          <w:rFonts w:cs="Mangal"/>
          <w:sz w:val="28"/>
          <w:szCs w:val="28"/>
        </w:rPr>
      </w:pPr>
      <w:r>
        <w:rPr>
          <w:rFonts w:cs="Mangal"/>
          <w:sz w:val="28"/>
          <w:szCs w:val="28"/>
        </w:rPr>
      </w:r>
    </w:p>
    <w:tbl>
      <w:tblPr>
        <w:tblStyle w:val="1"/>
        <w:tblW w:w="11400" w:type="dxa"/>
        <w:jc w:val="left"/>
        <w:tblInd w:w="-62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30"/>
        <w:gridCol w:w="1260"/>
        <w:gridCol w:w="1110"/>
        <w:gridCol w:w="825"/>
        <w:gridCol w:w="1110"/>
        <w:gridCol w:w="1290"/>
        <w:gridCol w:w="645"/>
        <w:gridCol w:w="720"/>
        <w:gridCol w:w="2010"/>
      </w:tblGrid>
      <w:tr>
        <w:trPr/>
        <w:tc>
          <w:tcPr>
            <w:tcW w:w="6735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Mangal"/>
                <w:sz w:val="20"/>
                <w:szCs w:val="20"/>
                <w:lang w:eastAsia="ru-RU"/>
              </w:rPr>
              <w:t xml:space="preserve">               </w:t>
            </w:r>
            <w:r>
              <w:rPr>
                <w:rFonts w:eastAsia="Times New Roman" w:cs="Mangal"/>
                <w:sz w:val="20"/>
                <w:szCs w:val="20"/>
                <w:lang w:eastAsia="ru-RU"/>
              </w:rPr>
              <w:t>Сведения о недвижимом имуществе</w:t>
            </w:r>
          </w:p>
        </w:tc>
        <w:tc>
          <w:tcPr>
            <w:tcW w:w="466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2721" w:hanging="0"/>
              <w:jc w:val="lef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Mangal"/>
                <w:sz w:val="20"/>
                <w:szCs w:val="20"/>
                <w:lang w:eastAsia="ru-RU"/>
              </w:rPr>
              <w:t>Сведения о движимом имуществе</w:t>
            </w:r>
          </w:p>
        </w:tc>
      </w:tr>
      <w:tr>
        <w:trPr/>
        <w:tc>
          <w:tcPr>
            <w:tcW w:w="369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Mangal"/>
                <w:sz w:val="28"/>
                <w:szCs w:val="28"/>
              </w:rPr>
            </w:pPr>
            <w:r>
              <w:rPr>
                <w:rFonts w:eastAsia="Times New Roman" w:cs="Mangal"/>
                <w:sz w:val="20"/>
                <w:szCs w:val="20"/>
                <w:lang w:eastAsia="ru-RU"/>
              </w:rPr>
              <w:t xml:space="preserve">              </w:t>
            </w:r>
            <w:r>
              <w:rPr>
                <w:rFonts w:eastAsia="Times New Roman" w:cs="Mangal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1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Mangal"/>
              </w:rPr>
            </w:pPr>
            <w:r>
              <w:rPr>
                <w:rFonts w:eastAsia="Times New Roman" w:cs="Mangal"/>
                <w:sz w:val="20"/>
                <w:szCs w:val="20"/>
                <w:lang w:eastAsia="ru-RU"/>
              </w:rPr>
              <w:t>Техническое сост. объекта недвижимости</w:t>
            </w:r>
          </w:p>
        </w:tc>
        <w:tc>
          <w:tcPr>
            <w:tcW w:w="8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Mangal"/>
              </w:rPr>
            </w:pPr>
            <w:r>
              <w:rPr>
                <w:rFonts w:eastAsia="Times New Roman" w:cs="Mangal"/>
                <w:sz w:val="20"/>
                <w:szCs w:val="20"/>
                <w:lang w:eastAsia="ru-RU"/>
              </w:rPr>
              <w:t xml:space="preserve">Категория </w:t>
            </w:r>
          </w:p>
          <w:p>
            <w:pPr>
              <w:pStyle w:val="Normal"/>
              <w:spacing w:lineRule="auto" w:line="240" w:before="0" w:after="0"/>
              <w:rPr>
                <w:rFonts w:cs="Mangal"/>
                <w:sz w:val="28"/>
                <w:szCs w:val="28"/>
              </w:rPr>
            </w:pPr>
            <w:r>
              <w:rPr>
                <w:rFonts w:eastAsia="Times New Roman" w:cs="Mangal"/>
                <w:sz w:val="20"/>
                <w:szCs w:val="20"/>
                <w:lang w:eastAsia="ru-RU"/>
              </w:rPr>
              <w:t>земель</w:t>
            </w:r>
          </w:p>
        </w:tc>
        <w:tc>
          <w:tcPr>
            <w:tcW w:w="11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Mangal"/>
              </w:rPr>
            </w:pPr>
            <w:r>
              <w:rPr>
                <w:rFonts w:eastAsia="Times New Roman" w:cs="Mangal"/>
                <w:sz w:val="20"/>
                <w:szCs w:val="20"/>
                <w:lang w:eastAsia="ru-RU"/>
              </w:rPr>
              <w:t xml:space="preserve">Вид разрешённого использования </w:t>
            </w:r>
          </w:p>
        </w:tc>
        <w:tc>
          <w:tcPr>
            <w:tcW w:w="12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Mangal"/>
              </w:rPr>
            </w:pPr>
            <w:r>
              <w:rPr>
                <w:rFonts w:eastAsia="Times New Roman" w:cs="Mangal"/>
                <w:sz w:val="20"/>
                <w:szCs w:val="20"/>
                <w:lang w:eastAsia="ru-RU"/>
              </w:rPr>
              <w:t>Гос. Регистрационный знак( при наличии)</w:t>
            </w:r>
          </w:p>
        </w:tc>
        <w:tc>
          <w:tcPr>
            <w:tcW w:w="6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Mangal"/>
              </w:rPr>
            </w:pPr>
            <w:r>
              <w:rPr>
                <w:rFonts w:eastAsia="Times New Roman" w:cs="Mangal"/>
                <w:sz w:val="20"/>
                <w:szCs w:val="20"/>
                <w:lang w:eastAsia="ru-RU"/>
              </w:rPr>
              <w:t>Марка, модель</w:t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Mangal"/>
              </w:rPr>
            </w:pPr>
            <w:r>
              <w:rPr>
                <w:rFonts w:eastAsia="Times New Roman" w:cs="Mangal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20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Mangal"/>
                <w:sz w:val="20"/>
                <w:szCs w:val="20"/>
                <w:lang w:eastAsia="ru-RU"/>
              </w:rPr>
              <w:t>Состав         ( принадлежности имущества)</w:t>
            </w:r>
          </w:p>
        </w:tc>
      </w:tr>
      <w:tr>
        <w:trPr/>
        <w:tc>
          <w:tcPr>
            <w:tcW w:w="24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Mangal"/>
                <w:sz w:val="28"/>
                <w:szCs w:val="28"/>
              </w:rPr>
            </w:pPr>
            <w:r>
              <w:rPr>
                <w:rFonts w:eastAsia="Times New Roman" w:cs="Mangal"/>
                <w:sz w:val="20"/>
                <w:szCs w:val="20"/>
                <w:lang w:eastAsia="ru-RU"/>
              </w:rPr>
              <w:t xml:space="preserve">                 </w:t>
            </w:r>
            <w:r>
              <w:rPr>
                <w:rFonts w:eastAsia="Times New Roman" w:cs="Mang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Mangal"/>
                <w:sz w:val="28"/>
                <w:szCs w:val="28"/>
              </w:rPr>
            </w:pPr>
            <w:r>
              <w:rPr>
                <w:rFonts w:eastAsia="Times New Roman" w:cs="Mang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Mangal"/>
                <w:sz w:val="28"/>
                <w:szCs w:val="28"/>
              </w:rPr>
            </w:pPr>
            <w:r>
              <w:rPr>
                <w:rFonts w:eastAsia="Times New Roman" w:cs="Mang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Mangal"/>
                <w:sz w:val="28"/>
                <w:szCs w:val="28"/>
              </w:rPr>
            </w:pPr>
            <w:r>
              <w:rPr>
                <w:rFonts w:eastAsia="Times New Roman" w:cs="Mang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Mangal"/>
                <w:sz w:val="28"/>
                <w:szCs w:val="28"/>
              </w:rPr>
            </w:pPr>
            <w:r>
              <w:rPr>
                <w:rFonts w:eastAsia="Times New Roman" w:cs="Mang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Mangal"/>
                <w:sz w:val="28"/>
                <w:szCs w:val="28"/>
              </w:rPr>
            </w:pPr>
            <w:r>
              <w:rPr>
                <w:rFonts w:eastAsia="Times New Roman" w:cs="Mang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Mangal"/>
                <w:sz w:val="28"/>
                <w:szCs w:val="28"/>
              </w:rPr>
            </w:pPr>
            <w:r>
              <w:rPr>
                <w:rFonts w:eastAsia="Times New Roman" w:cs="Mang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Mangal"/>
                <w:sz w:val="28"/>
                <w:szCs w:val="28"/>
              </w:rPr>
            </w:pPr>
            <w:r>
              <w:rPr>
                <w:rFonts w:eastAsia="Times New Roman" w:cs="Mang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Mangal"/>
                <w:sz w:val="28"/>
                <w:szCs w:val="28"/>
              </w:rPr>
            </w:pPr>
            <w:r>
              <w:rPr>
                <w:rFonts w:eastAsia="Times New Roman" w:cs="Mangal"/>
                <w:sz w:val="20"/>
                <w:szCs w:val="20"/>
                <w:lang w:eastAsia="ru-RU"/>
              </w:rPr>
              <w:t>16</w:t>
            </w:r>
          </w:p>
        </w:tc>
      </w:tr>
      <w:tr>
        <w:trPr/>
        <w:tc>
          <w:tcPr>
            <w:tcW w:w="24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Mangal"/>
                <w:sz w:val="28"/>
                <w:szCs w:val="28"/>
              </w:rPr>
            </w:pPr>
            <w:r>
              <w:rPr>
                <w:rFonts w:eastAsia="Times New Roman" w:cs="Mangal"/>
                <w:sz w:val="20"/>
                <w:szCs w:val="20"/>
                <w:lang w:eastAsia="ru-RU"/>
              </w:rPr>
              <w:t xml:space="preserve">           </w:t>
            </w:r>
            <w:r>
              <w:rPr>
                <w:rFonts w:eastAsia="Times New Roman" w:cs="Mangal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Mangal"/>
                <w:sz w:val="28"/>
                <w:szCs w:val="28"/>
              </w:rPr>
            </w:pPr>
            <w:r>
              <w:rPr>
                <w:rFonts w:eastAsia="Times New Roman" w:cs="Mangal"/>
                <w:sz w:val="20"/>
                <w:szCs w:val="20"/>
                <w:lang w:eastAsia="ru-RU"/>
              </w:rPr>
              <w:t>Тип(кадастровый  условный , устаревший)</w:t>
            </w:r>
          </w:p>
        </w:tc>
        <w:tc>
          <w:tcPr>
            <w:tcW w:w="11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1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6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0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24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Mangal"/>
                <w:sz w:val="28"/>
                <w:szCs w:val="28"/>
              </w:rPr>
            </w:pPr>
            <w:r>
              <w:rPr>
                <w:rFonts w:eastAsia="Times New Roman" w:cs="Mangal"/>
                <w:sz w:val="20"/>
                <w:szCs w:val="20"/>
                <w:lang w:eastAsia="ru-RU"/>
              </w:rPr>
              <w:t>01:07:250000:2:79:240:002</w:t>
            </w:r>
          </w:p>
        </w:tc>
        <w:tc>
          <w:tcPr>
            <w:tcW w:w="1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Mangal"/>
                <w:sz w:val="28"/>
                <w:szCs w:val="28"/>
              </w:rPr>
            </w:pPr>
            <w:r>
              <w:rPr>
                <w:rFonts w:eastAsia="Times New Roman" w:cs="Mangal"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11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1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6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0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cs="Mangal"/>
        </w:rPr>
      </w:pPr>
      <w:r>
        <w:rPr>
          <w:rFonts w:cs="Mangal"/>
        </w:rPr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991" w:right="1134" w:header="426" w:top="985" w:footer="0" w:bottom="426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28"/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d2dc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paragraph" w:styleId="2">
    <w:name w:val="Heading 2"/>
    <w:basedOn w:val="Normal"/>
    <w:link w:val="20"/>
    <w:semiHidden/>
    <w:unhideWhenUsed/>
    <w:qFormat/>
    <w:rsid w:val="002d2dca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Normal"/>
    <w:link w:val="30"/>
    <w:semiHidden/>
    <w:unhideWhenUsed/>
    <w:qFormat/>
    <w:rsid w:val="002d2dca"/>
    <w:pPr>
      <w:keepNext/>
      <w:jc w:val="right"/>
      <w:outlineLvl w:val="2"/>
    </w:pPr>
    <w:rPr>
      <w:szCs w:val="20"/>
    </w:rPr>
  </w:style>
  <w:style w:type="paragraph" w:styleId="5">
    <w:name w:val="Heading 5"/>
    <w:basedOn w:val="Normal"/>
    <w:link w:val="50"/>
    <w:semiHidden/>
    <w:unhideWhenUsed/>
    <w:qFormat/>
    <w:rsid w:val="002d2dca"/>
    <w:pPr>
      <w:keepNext/>
      <w:jc w:val="center"/>
      <w:outlineLvl w:val="4"/>
    </w:pPr>
    <w:rPr>
      <w:b/>
      <w:sz w:val="28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semiHidden/>
    <w:qFormat/>
    <w:rsid w:val="002d2dca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31" w:customStyle="1">
    <w:name w:val="Заголовок 3 Знак"/>
    <w:basedOn w:val="DefaultParagraphFont"/>
    <w:link w:val="3"/>
    <w:semiHidden/>
    <w:qFormat/>
    <w:rsid w:val="002d2dca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51" w:customStyle="1">
    <w:name w:val="Заголовок 5 Знак"/>
    <w:basedOn w:val="DefaultParagraphFont"/>
    <w:link w:val="5"/>
    <w:semiHidden/>
    <w:qFormat/>
    <w:rsid w:val="002d2dca"/>
    <w:rPr>
      <w:rFonts w:ascii="Times New Roman" w:hAnsi="Times New Roman" w:eastAsia="Times New Roman" w:cs="Times New Roman"/>
      <w:b/>
      <w:sz w:val="28"/>
      <w:szCs w:val="20"/>
      <w:u w:val="single"/>
      <w:lang w:eastAsia="ru-RU"/>
    </w:rPr>
  </w:style>
  <w:style w:type="character" w:styleId="Style11" w:customStyle="1">
    <w:name w:val="Основной текст с отступом Знак"/>
    <w:basedOn w:val="DefaultParagraphFont"/>
    <w:link w:val="a3"/>
    <w:semiHidden/>
    <w:qFormat/>
    <w:rsid w:val="002d2dca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2">
    <w:name w:val="Интернет-ссылка"/>
    <w:rsid w:val="002d2dca"/>
    <w:rPr>
      <w:color w:val="0000FF"/>
      <w:u w:val="single"/>
    </w:rPr>
  </w:style>
  <w:style w:type="character" w:styleId="Style13" w:customStyle="1">
    <w:name w:val="Текст выноски Знак"/>
    <w:basedOn w:val="DefaultParagraphFont"/>
    <w:link w:val="a8"/>
    <w:uiPriority w:val="99"/>
    <w:semiHidden/>
    <w:qFormat/>
    <w:rsid w:val="00a33437"/>
    <w:rPr>
      <w:rFonts w:ascii="Segoe UI" w:hAnsi="Segoe UI" w:eastAsia="Times New Roman" w:cs="Segoe UI"/>
      <w:sz w:val="18"/>
      <w:szCs w:val="18"/>
      <w:lang w:eastAsia="ru-RU"/>
    </w:rPr>
  </w:style>
  <w:style w:type="character" w:styleId="ListLabel1">
    <w:name w:val="ListLabel 1"/>
    <w:qFormat/>
    <w:rPr>
      <w:rFonts w:eastAsia="Times New Roman" w:cs="Times New Roman"/>
      <w:sz w:val="28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Body Text Indent"/>
    <w:basedOn w:val="Normal"/>
    <w:link w:val="a4"/>
    <w:semiHidden/>
    <w:unhideWhenUsed/>
    <w:rsid w:val="002d2dca"/>
    <w:pPr>
      <w:ind w:left="360" w:hanging="0"/>
    </w:pPr>
    <w:rPr>
      <w:szCs w:val="20"/>
    </w:rPr>
  </w:style>
  <w:style w:type="paragraph" w:styleId="ListParagraph">
    <w:name w:val="List Paragraph"/>
    <w:basedOn w:val="Normal"/>
    <w:uiPriority w:val="34"/>
    <w:qFormat/>
    <w:rsid w:val="002d2dc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a33437"/>
    <w:pPr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c615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paragraph" w:styleId="Style20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2d2dca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b21b7b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LibreOffice/5.3.2.2$Windows_x86 LibreOffice_project/6cd4f1ef626f15116896b1d8e1398b56da0d0ee1</Application>
  <Pages>2</Pages>
  <Words>486</Words>
  <Characters>3666</Characters>
  <CharactersWithSpaces>4413</CharactersWithSpaces>
  <Paragraphs>70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2019-11-14T08:05:00Z</dcterms:created>
  <dc:creator>Рамзин</dc:creator>
  <dc:description/>
  <dc:language>ru-RU</dc:language>
  <cp:lastModifiedBy/>
  <cp:lastPrinted>2018-11-01T08:19:00Z</cp:lastPrinted>
  <dcterms:modified xsi:type="dcterms:W3CDTF">2020-02-05T11:01:39Z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