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331"/>
        <w:gridCol w:w="2407"/>
        <w:gridCol w:w="3997"/>
      </w:tblGrid>
      <w:tr>
        <w:trPr>
          <w:cantSplit w:val="true"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Республика  Адыгея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Шовгеновский район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Администрация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Муниципального образования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«Заревское сельское поселение»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385445,п.Зарево,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ул. Пролетарская,5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Тел.факс (887773)94-1-24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color w:val="00000A"/>
                <w:lang w:val="en-US" w:eastAsia="ru-RU"/>
              </w:rPr>
              <w:t>email</w:t>
            </w:r>
            <w:r>
              <w:rPr>
                <w:b/>
                <w:i/>
                <w:color w:val="00000A"/>
                <w:lang w:eastAsia="ru-RU"/>
              </w:rPr>
              <w:t xml:space="preserve"> </w:t>
            </w:r>
            <w:r>
              <w:rPr>
                <w:b/>
                <w:i/>
                <w:color w:val="00000A"/>
                <w:lang w:val="en-US" w:eastAsia="ru-RU"/>
              </w:rPr>
              <w:t>zarevskoepos</w:t>
            </w:r>
            <w:r>
              <w:rPr>
                <w:b/>
                <w:i/>
                <w:color w:val="00000A"/>
                <w:lang w:eastAsia="ru-RU"/>
              </w:rPr>
              <w:t>@</w:t>
            </w:r>
            <w:r>
              <w:rPr>
                <w:b/>
                <w:i/>
                <w:color w:val="00000A"/>
                <w:lang w:val="en-US" w:eastAsia="ru-RU"/>
              </w:rPr>
              <w:t>mail</w:t>
            </w:r>
            <w:r>
              <w:rPr>
                <w:b/>
                <w:i/>
                <w:color w:val="00000A"/>
                <w:lang w:eastAsia="ru-RU"/>
              </w:rPr>
              <w:t>.</w:t>
            </w:r>
            <w:r>
              <w:rPr>
                <w:b/>
                <w:i/>
                <w:color w:val="00000A"/>
                <w:lang w:val="en-US" w:eastAsia="ru-RU"/>
              </w:rPr>
              <w:t>ru</w:t>
            </w:r>
          </w:p>
        </w:tc>
        <w:tc>
          <w:tcPr>
            <w:tcW w:w="240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drawing>
                <wp:inline distT="0" distB="0" distL="0" distR="0">
                  <wp:extent cx="1371600" cy="161544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256" r="3303" b="-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Адыгэ Республикэм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Шэуджен район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иадминистрацие         образованиеу Заревско къоджэ псэупIэ чIыпIэм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385445, къ.Зарево,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ур.Пролетарскэм ыцI, 5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color w:val="00000A"/>
                <w:lang w:eastAsia="ar-SA"/>
              </w:rPr>
              <w:t>Тел</w:t>
            </w:r>
            <w:r>
              <w:rPr>
                <w:b/>
                <w:i/>
                <w:color w:val="00000A"/>
                <w:lang w:val="en-US" w:eastAsia="ar-SA"/>
              </w:rPr>
              <w:t>.</w:t>
            </w:r>
            <w:r>
              <w:rPr>
                <w:b/>
                <w:i/>
                <w:color w:val="00000A"/>
                <w:lang w:eastAsia="ar-SA"/>
              </w:rPr>
              <w:t>факс</w:t>
            </w:r>
            <w:r>
              <w:rPr>
                <w:b/>
                <w:i/>
                <w:color w:val="00000A"/>
                <w:lang w:val="en-US" w:eastAsia="ar-SA"/>
              </w:rPr>
              <w:t xml:space="preserve"> (887773)94-1-24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A"/>
                <w:lang w:val="en-US" w:eastAsia="ar-SA"/>
              </w:rPr>
            </w:pPr>
            <w:r>
              <w:rPr>
                <w:b/>
                <w:i/>
                <w:color w:val="00000A"/>
                <w:lang w:val="en-US" w:eastAsia="ar-SA"/>
              </w:rPr>
              <w:t>email zarevskoepos@mail.ru</w:t>
            </w:r>
          </w:p>
        </w:tc>
      </w:tr>
    </w:tbl>
    <w:p>
      <w:pPr>
        <w:pStyle w:val="Normal"/>
        <w:jc w:val="center"/>
        <w:rPr>
          <w:rFonts w:eastAsia="Lucida Sans Unicode" w:cs="Tahoma"/>
          <w:b/>
          <w:b/>
          <w:color w:val="00000A"/>
          <w:sz w:val="28"/>
          <w:szCs w:val="28"/>
          <w:lang w:val="en-US" w:eastAsia="ar-SA"/>
        </w:rPr>
      </w:pPr>
      <w:r>
        <w:rPr>
          <w:rFonts w:eastAsia="Lucida Sans Unicode" w:cs="Tahoma"/>
          <w:b/>
          <w:color w:val="00000A"/>
          <w:sz w:val="28"/>
          <w:szCs w:val="28"/>
          <w:lang w:val="en-US" w:eastAsia="ar-SA"/>
        </w:rPr>
      </w:r>
    </w:p>
    <w:p>
      <w:pPr>
        <w:pStyle w:val="Normal"/>
        <w:rPr>
          <w:rFonts w:eastAsia="Lucida Sans Unicode" w:cs="Tahoma"/>
          <w:color w:val="00000A"/>
          <w:lang w:eastAsia="ar-SA"/>
        </w:rPr>
      </w:pPr>
      <w:r>
        <w:rPr>
          <w:rFonts w:eastAsia="Lucida Sans Unicode" w:cs="Tahoma"/>
          <w:color w:val="00000A"/>
          <w:lang w:eastAsia="ar-SA"/>
        </w:rPr>
        <w:t>ПРОЕКТ</w:t>
      </w:r>
    </w:p>
    <w:p>
      <w:pPr>
        <w:pStyle w:val="NoSpacing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Spacing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  <w:t>ПОСТАНОВЛЕНИЕ</w:t>
      </w:r>
    </w:p>
    <w:p>
      <w:pPr>
        <w:pStyle w:val="NoSpacing"/>
        <w:jc w:val="center"/>
        <w:rPr>
          <w:rFonts w:eastAsia="Lucida Sans Unicode"/>
          <w:b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администрации муниципальное образования</w:t>
      </w:r>
    </w:p>
    <w:p>
      <w:pPr>
        <w:pStyle w:val="NoSpacing"/>
        <w:jc w:val="center"/>
        <w:rPr>
          <w:rFonts w:eastAsia="Lucida Sans Unicode" w:cs="Tahoma"/>
          <w:b/>
          <w:b/>
          <w:bCs/>
          <w:sz w:val="28"/>
          <w:szCs w:val="28"/>
        </w:rPr>
      </w:pPr>
      <w:r>
        <w:rPr>
          <w:rFonts w:eastAsia="Lucida Sans Unicode" w:cs="Tahoma"/>
          <w:b/>
          <w:bCs/>
          <w:sz w:val="28"/>
          <w:szCs w:val="28"/>
        </w:rPr>
        <w:t>«Заревское сельское поселение»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 ________г. № ___п.                                                п.Зарево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b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О внесении изменений в № 24 –п. от 17.09.2012г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«Об утверждении административного регламента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bCs/>
          <w:sz w:val="28"/>
          <w:szCs w:val="28"/>
        </w:rPr>
      </w:pPr>
      <w:r>
        <w:rPr>
          <w:rFonts w:eastAsia="Lucida Sans Unicode" w:cs="Tahoma"/>
          <w:b/>
          <w:bCs/>
          <w:sz w:val="28"/>
          <w:szCs w:val="28"/>
        </w:rPr>
        <w:t xml:space="preserve">Администрации Заревского  сельского поселения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Fonts w:eastAsia="Lucida Sans Unicode" w:cs="Tahoma"/>
          <w:b/>
          <w:bCs/>
          <w:sz w:val="28"/>
          <w:szCs w:val="28"/>
        </w:rPr>
        <w:t>предоставления муниципальной услуги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eastAsia="Lucida Sans Unicode" w:cs="Tahoma"/>
          <w:b/>
          <w:bCs/>
          <w:sz w:val="28"/>
          <w:szCs w:val="28"/>
        </w:rPr>
        <w:t xml:space="preserve">Предоставление                                                    выписок из реестра </w:t>
      </w:r>
      <w:r>
        <w:rPr>
          <w:rFonts w:cs="Tahoma"/>
          <w:b/>
          <w:bCs/>
          <w:sz w:val="28"/>
          <w:szCs w:val="28"/>
        </w:rPr>
        <w:t xml:space="preserve"> </w:t>
      </w:r>
      <w:r>
        <w:rPr>
          <w:rFonts w:eastAsia="Lucida Sans Unicode" w:cs="Tahoma"/>
          <w:b/>
          <w:bCs/>
          <w:sz w:val="28"/>
          <w:szCs w:val="28"/>
        </w:rPr>
        <w:t>муниципальной собственности».</w:t>
      </w:r>
      <w:bookmarkStart w:id="0" w:name="_GoBack"/>
      <w:bookmarkEnd w:id="0"/>
      <w:r>
        <w:rPr>
          <w:rFonts w:eastAsia="Lucida Sans Unicode" w:cs="Tahoma"/>
          <w:b/>
          <w:bCs/>
          <w:sz w:val="32"/>
          <w:szCs w:val="32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Tahoma"/>
          <w:b/>
          <w:b/>
          <w:sz w:val="32"/>
          <w:szCs w:val="32"/>
        </w:rPr>
      </w:pPr>
      <w:r>
        <w:rPr>
          <w:rFonts w:cs="Tahoma"/>
          <w:b/>
          <w:sz w:val="32"/>
          <w:szCs w:val="32"/>
        </w:rPr>
      </w:r>
    </w:p>
    <w:p>
      <w:pPr>
        <w:pStyle w:val="2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 Российской Федерации  соответствие с Федеральным законом от  27 июля 2010 года № 210-ФЗ "Об организации предоставления государственных и муниципальных услуг", администрация Заревского сельского поселения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ПОСТАНОВЛЯЕТ: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jc w:val="left"/>
        <w:rPr/>
      </w:pPr>
      <w:r>
        <w:rPr/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jc w:val="left"/>
        <w:rPr/>
      </w:pPr>
      <w:r>
        <w:rPr>
          <w:b w:val="false"/>
          <w:i w:val="false"/>
          <w:szCs w:val="28"/>
        </w:rPr>
        <w:t>1.Внести соответствующие изменения и изложить в новой редакции Адми</w:t>
      </w:r>
      <w:r>
        <w:rPr>
          <w:b w:val="false"/>
          <w:i w:val="false"/>
          <w:color w:val="000000"/>
          <w:szCs w:val="28"/>
        </w:rPr>
        <w:t>нистративный регламент Администрации  Заревского сельского    поселения по предоставлению муниципальной услуги «Предоставления выписок из реестра муниципальной собственности»( Прилагается)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Обнародовать настоящее постановление.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Данное постановление вступает в силу со дня его официального обнародования.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4.Контроль над исполнением настоящего постановления возложить на заместителя главы администрации 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                                                                     муниципального образования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«Заревское сельское поселение» _____________________И.С. Трофимов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/>
          <w:szCs w:val="20"/>
        </w:rPr>
        <w:t xml:space="preserve">                                                                 </w:t>
      </w:r>
      <w:r>
        <w:rPr>
          <w:b/>
          <w:i/>
          <w:szCs w:val="20"/>
        </w:rPr>
        <w:t xml:space="preserve">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rPr>
          <w:rFonts w:cs="Tahoma"/>
          <w:b/>
          <w:b/>
          <w:iCs/>
          <w:color w:val="00000A"/>
          <w:sz w:val="28"/>
          <w:szCs w:val="28"/>
          <w:lang w:eastAsia="ar-SA"/>
        </w:rPr>
      </w:pPr>
      <w:r>
        <w:rPr>
          <w:rFonts w:cs="Tahoma"/>
          <w:b/>
          <w:iCs/>
          <w:color w:val="00000A"/>
          <w:sz w:val="28"/>
          <w:szCs w:val="28"/>
          <w:lang w:eastAsia="ar-SA"/>
        </w:rPr>
        <w:t>Проект подготовил:</w:t>
      </w:r>
    </w:p>
    <w:p>
      <w:pPr>
        <w:pStyle w:val="Normal"/>
        <w:rPr>
          <w:rFonts w:cs="Tahoma"/>
          <w:b/>
          <w:b/>
          <w:iCs/>
          <w:color w:val="00000A"/>
          <w:sz w:val="28"/>
          <w:szCs w:val="28"/>
          <w:lang w:eastAsia="ar-SA"/>
        </w:rPr>
      </w:pPr>
      <w:r>
        <w:rPr>
          <w:rFonts w:cs="Tahoma"/>
          <w:b/>
          <w:iCs/>
          <w:color w:val="00000A"/>
          <w:sz w:val="28"/>
          <w:szCs w:val="28"/>
          <w:lang w:eastAsia="ar-SA"/>
        </w:rPr>
        <w:t xml:space="preserve"> </w:t>
      </w:r>
      <w:r>
        <w:rPr>
          <w:rFonts w:cs="Tahoma"/>
          <w:b/>
          <w:iCs/>
          <w:color w:val="00000A"/>
          <w:sz w:val="28"/>
          <w:szCs w:val="28"/>
          <w:lang w:eastAsia="ar-SA"/>
        </w:rPr>
        <w:t>ведущий специалист                                                    Хамерзокова  Ю.Р.</w:t>
      </w:r>
    </w:p>
    <w:p>
      <w:pPr>
        <w:pStyle w:val="Normal"/>
        <w:rPr>
          <w:rFonts w:cs="Tahoma"/>
          <w:b/>
          <w:b/>
          <w:iCs/>
          <w:color w:val="00000A"/>
          <w:sz w:val="28"/>
          <w:szCs w:val="28"/>
          <w:lang w:eastAsia="ar-SA"/>
        </w:rPr>
      </w:pPr>
      <w:r>
        <w:rPr>
          <w:rFonts w:cs="Tahoma"/>
          <w:b/>
          <w:iCs/>
          <w:color w:val="00000A"/>
          <w:sz w:val="28"/>
          <w:szCs w:val="28"/>
          <w:lang w:eastAsia="ar-SA"/>
        </w:rPr>
      </w:r>
    </w:p>
    <w:p>
      <w:pPr>
        <w:pStyle w:val="Normal"/>
        <w:rPr>
          <w:rFonts w:cs="Tahoma"/>
          <w:b/>
          <w:b/>
          <w:iCs/>
          <w:color w:val="00000A"/>
          <w:sz w:val="28"/>
          <w:szCs w:val="28"/>
          <w:lang w:eastAsia="ar-SA"/>
        </w:rPr>
      </w:pPr>
      <w:r>
        <w:rPr>
          <w:rFonts w:cs="Tahoma"/>
          <w:b/>
          <w:iCs/>
          <w:color w:val="00000A"/>
          <w:sz w:val="28"/>
          <w:szCs w:val="28"/>
          <w:lang w:eastAsia="ar-SA"/>
        </w:rPr>
        <w:t xml:space="preserve"> </w:t>
      </w:r>
      <w:r>
        <w:rPr>
          <w:rFonts w:cs="Tahoma"/>
          <w:b/>
          <w:iCs/>
          <w:color w:val="00000A"/>
          <w:sz w:val="28"/>
          <w:szCs w:val="28"/>
          <w:lang w:eastAsia="ar-SA"/>
        </w:rPr>
        <w:t>Согласован:</w:t>
      </w:r>
    </w:p>
    <w:p>
      <w:pPr>
        <w:pStyle w:val="Normal"/>
        <w:rPr/>
      </w:pPr>
      <w:r>
        <w:rPr>
          <w:rFonts w:cs="Tahoma"/>
          <w:b/>
          <w:iCs/>
          <w:color w:val="00000A"/>
          <w:sz w:val="28"/>
          <w:szCs w:val="28"/>
          <w:lang w:eastAsia="ar-SA"/>
        </w:rPr>
        <w:t xml:space="preserve">Зам. главы администрации                                               </w:t>
      </w:r>
      <w:r>
        <w:rPr>
          <w:b/>
          <w:iCs/>
          <w:color w:val="00000A"/>
          <w:sz w:val="28"/>
          <w:szCs w:val="28"/>
          <w:lang w:eastAsia="ar-SA"/>
        </w:rPr>
        <w:t>И.С. Трофимов</w:t>
      </w:r>
    </w:p>
    <w:p>
      <w:pPr>
        <w:pStyle w:val="Normal"/>
        <w:rPr>
          <w:b/>
          <w:b/>
          <w:iCs/>
          <w:color w:val="00000A"/>
          <w:sz w:val="28"/>
          <w:szCs w:val="28"/>
          <w:lang w:eastAsia="ar-SA"/>
        </w:rPr>
      </w:pPr>
      <w:r>
        <w:rPr>
          <w:b/>
          <w:iCs/>
          <w:color w:val="00000A"/>
          <w:sz w:val="28"/>
          <w:szCs w:val="28"/>
          <w:lang w:eastAsia="ar-SA"/>
        </w:rPr>
        <w:t>Ведущий специалист администрации                               Конозенко Н.А.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8"/>
          <w:szCs w:val="28"/>
        </w:rPr>
      </w:pPr>
      <w:r>
        <w:rPr>
          <w:rFonts w:eastAsia="Lucida Sans Unicode" w:cs="Tahoma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8"/>
          <w:szCs w:val="28"/>
        </w:rPr>
      </w:pPr>
      <w:r>
        <w:rPr>
          <w:rFonts w:eastAsia="Lucida Sans Unicode" w:cs="Tahoma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 w:cs="Tahoma"/>
          <w:b/>
          <w:b/>
          <w:sz w:val="20"/>
          <w:szCs w:val="20"/>
        </w:rPr>
      </w:pPr>
      <w:r>
        <w:rPr>
          <w:rFonts w:eastAsia="Lucida Sans Unicode" w:cs="Tahoma"/>
          <w:b/>
          <w:sz w:val="20"/>
          <w:szCs w:val="20"/>
        </w:rPr>
      </w:r>
    </w:p>
    <w:tbl>
      <w:tblPr>
        <w:tblW w:w="4320" w:type="dxa"/>
        <w:jc w:val="left"/>
        <w:tblInd w:w="53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eastAsia="Lucida Sans Unicode" w:cs="Tahoma"/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both"/>
              <w:rPr>
                <w:rFonts w:eastAsia="Lucida Sans Unicode" w:cs="Tahoma"/>
                <w:sz w:val="28"/>
                <w:szCs w:val="28"/>
              </w:rPr>
            </w:pPr>
            <w:r>
              <w:rPr>
                <w:rFonts w:eastAsia="Lucida Sans Unicode" w:cs="Tahoma"/>
                <w:sz w:val="28"/>
                <w:szCs w:val="28"/>
              </w:rPr>
              <w:t>постановлением Администрации Заревского  сельского поселения</w:t>
            </w:r>
          </w:p>
          <w:p>
            <w:pPr>
              <w:pStyle w:val="Normal"/>
              <w:jc w:val="both"/>
              <w:rPr/>
            </w:pPr>
            <w:r>
              <w:rPr>
                <w:rFonts w:eastAsia="Lucida Sans Unicode" w:cs="Tahoma"/>
                <w:sz w:val="28"/>
                <w:szCs w:val="28"/>
              </w:rPr>
              <w:t>от  __________</w:t>
            </w:r>
            <w:r>
              <w:rPr>
                <w:rFonts w:cs="Tahoma"/>
                <w:sz w:val="28"/>
                <w:szCs w:val="28"/>
              </w:rPr>
              <w:t xml:space="preserve">     </w:t>
            </w:r>
            <w:r>
              <w:rPr>
                <w:rFonts w:eastAsia="Lucida Sans Unicode" w:cs="Tahoma"/>
                <w:sz w:val="28"/>
                <w:szCs w:val="28"/>
              </w:rPr>
              <w:t xml:space="preserve"> №</w:t>
            </w:r>
            <w:r>
              <w:rPr>
                <w:rFonts w:cs="Tahoma"/>
                <w:sz w:val="28"/>
                <w:szCs w:val="28"/>
              </w:rPr>
              <w:t xml:space="preserve"> _____-П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eastAsia="Lucida Sans Unicode" w:cs="Tahoma"/>
          <w:b/>
          <w:b/>
          <w:sz w:val="28"/>
          <w:szCs w:val="28"/>
        </w:rPr>
      </w:pPr>
      <w:r>
        <w:rPr>
          <w:rFonts w:eastAsia="Lucida Sans Unicode" w:cs="Tahoma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eastAsia="Lucida Sans Unicode" w:cs="Tahoma"/>
          <w:b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АДМИНИСТРАТИВНЫЙ РЕГЛАМЕНТ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eastAsia="Lucida Sans Unicode" w:cs="Tahoma"/>
          <w:b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Администрации Заревского  сельского поселения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eastAsia="Lucida Sans Unicode" w:cs="Tahoma"/>
          <w:b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по предоставлению муниципальной услуги «Предоставление выписок из реестра муниципальной собственности»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eastAsia="Lucida Sans Unicode" w:cs="Tahoma"/>
          <w:b/>
          <w:b/>
          <w:sz w:val="28"/>
          <w:szCs w:val="28"/>
        </w:rPr>
      </w:pPr>
      <w:r>
        <w:rPr>
          <w:rFonts w:eastAsia="Lucida Sans Unicode" w:cs="Tahoma"/>
          <w:b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eastAsia="Lucida Sans Unicode"/>
          <w:b/>
          <w:sz w:val="26"/>
          <w:szCs w:val="26"/>
        </w:rPr>
        <w:t xml:space="preserve">1.1. </w:t>
      </w:r>
      <w:r>
        <w:rPr>
          <w:rFonts w:eastAsia="Lucida Sans Unicode"/>
          <w:sz w:val="26"/>
          <w:szCs w:val="26"/>
        </w:rPr>
        <w:t>Наименование муниципальной услуги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>Административный регламент по предоставлению муниципальной услуги «Предоставление выписок из реестра муниципальной собственности» в Администрации Заревского  сельского поселения разработан в целях повышения качества предоставления и доступности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eastAsia="Lucida Sans Unicode"/>
          <w:b/>
          <w:sz w:val="26"/>
          <w:szCs w:val="26"/>
        </w:rPr>
        <w:t xml:space="preserve">1.2. </w:t>
      </w:r>
      <w:r>
        <w:rPr>
          <w:rFonts w:eastAsia="Lucida Sans Unicode"/>
          <w:sz w:val="26"/>
          <w:szCs w:val="26"/>
        </w:rPr>
        <w:t>Нормативные правовые акты, регулирующие предоставление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6"/>
          <w:szCs w:val="26"/>
        </w:rPr>
        <w:t xml:space="preserve">  </w:t>
      </w:r>
      <w:r>
        <w:rPr>
          <w:rFonts w:eastAsia="Lucida Sans Unicode"/>
          <w:sz w:val="26"/>
          <w:szCs w:val="26"/>
        </w:rPr>
        <w:t>Предоставление муниципальной услуги осуществляется в соответствии с законодательством Российской Федерации и РА, нормативными правовыми актами Заревского  сельского поселения:</w:t>
      </w:r>
    </w:p>
    <w:p>
      <w:pPr>
        <w:pStyle w:val="2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1.3. </w:t>
      </w:r>
      <w:r>
        <w:rPr>
          <w:rFonts w:cs="Times New Roman" w:ascii="Times New Roman" w:hAnsi="Times New Roman"/>
          <w:sz w:val="26"/>
          <w:szCs w:val="26"/>
        </w:rPr>
        <w:t>Муниципальная услуга является конфедициальной, предоставляется юридическим лицам, индивидуальным предпринимателям и физическим лицам (далее - заявители).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1.4.</w:t>
      </w:r>
      <w:r>
        <w:rPr>
          <w:rFonts w:cs="Times New Roman" w:ascii="Times New Roman" w:hAnsi="Times New Roman"/>
          <w:sz w:val="26"/>
          <w:szCs w:val="26"/>
        </w:rPr>
        <w:t xml:space="preserve"> В процессе предоставления муниципальной услуги Администрация взаимодействует с: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>- филиалом ФГУП «Ростехинвентаризация-Федеральное БТИ» по Шовгеновскому району;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-  Управлением Федеральной службы Государственной регистрации, кадастра и картографии по РА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/>
      </w:pPr>
      <w:r>
        <w:rPr>
          <w:rFonts w:eastAsia="Lucida Sans Unicode" w:cs="Tahoma"/>
          <w:b/>
          <w:sz w:val="26"/>
          <w:szCs w:val="26"/>
        </w:rPr>
        <w:t>1.5.</w:t>
      </w:r>
      <w:r>
        <w:rPr>
          <w:rFonts w:eastAsia="Lucida Sans Unicode" w:cs="Tahoma"/>
          <w:sz w:val="26"/>
          <w:szCs w:val="26"/>
        </w:rPr>
        <w:t xml:space="preserve"> Конечный результат предоставления муниципальной услуги - предоставление выписки из реестра муниципальной собственности Заревского  сельского поселения (далее - выписка) либо в письменной форме уведомления об отсутствии объекта в реестре муниципальной собственности Заревского  сельского поселения (далее - уведомления) или об отказе в предоставлении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1.6.</w:t>
      </w:r>
      <w:r>
        <w:rPr>
          <w:rFonts w:cs="Times New Roman" w:ascii="Times New Roman" w:hAnsi="Times New Roman"/>
          <w:sz w:val="26"/>
          <w:szCs w:val="26"/>
        </w:rPr>
        <w:t xml:space="preserve"> Предоставление муниципальной услуги осуществляется специалистом Администрации  </w:t>
      </w:r>
      <w:r>
        <w:rPr>
          <w:rFonts w:ascii="Times New Roman" w:hAnsi="Times New Roman"/>
          <w:sz w:val="26"/>
          <w:szCs w:val="26"/>
        </w:rPr>
        <w:t xml:space="preserve">Заревского </w:t>
      </w:r>
      <w:r>
        <w:rPr>
          <w:rFonts w:cs="Times New Roman" w:ascii="Times New Roman" w:hAnsi="Times New Roman"/>
          <w:sz w:val="26"/>
          <w:szCs w:val="26"/>
        </w:rPr>
        <w:t xml:space="preserve"> сельского поселения. (далее -специалистом).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sz w:val="26"/>
          <w:szCs w:val="26"/>
        </w:rPr>
        <w:t>. Требования к порядку предоставления муниципальной услуги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sz w:val="26"/>
          <w:szCs w:val="26"/>
        </w:rPr>
        <w:t>. Требования к стандарту предоставления муниципальной услуги, единый стандарт.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eastAsia="Lucida Sans Unicode" w:cs="Times New Roman" w:ascii="Times New Roman" w:hAnsi="Times New Roman"/>
          <w:b/>
          <w:sz w:val="26"/>
          <w:szCs w:val="26"/>
        </w:rPr>
        <w:t>2.1</w:t>
      </w:r>
      <w:r>
        <w:rPr>
          <w:rFonts w:eastAsia="Lucida Sans Unicode" w:cs="Times New Roman" w:ascii="Times New Roman" w:hAnsi="Times New Roman"/>
          <w:sz w:val="26"/>
          <w:szCs w:val="26"/>
        </w:rPr>
        <w:t xml:space="preserve"> Наименование муниципальной услуги: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«Предоставление выписок из реестра муниципальной собственности» </w:t>
      </w:r>
    </w:p>
    <w:p>
      <w:pPr>
        <w:pStyle w:val="NoSpacing"/>
        <w:jc w:val="both"/>
        <w:rPr/>
      </w:pPr>
      <w:r>
        <w:rPr>
          <w:b/>
          <w:sz w:val="26"/>
          <w:szCs w:val="26"/>
        </w:rPr>
        <w:t xml:space="preserve">2.2. </w:t>
      </w:r>
      <w:r>
        <w:rPr>
          <w:rFonts w:eastAsia="SimSun" w:cs="Mangal"/>
          <w:sz w:val="26"/>
          <w:szCs w:val="26"/>
          <w:lang w:eastAsia="hi-IN" w:bidi="hi-IN"/>
        </w:rPr>
        <w:t>Муниципальную услугу предоставляет администрация МО «Заревское сельское поселение». Обеспечение предоставления муниципальной услуги осуществляется главным специалистом  администрации МО «Заревское сельское поселение».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/>
      </w:pPr>
      <w:r>
        <w:rPr>
          <w:rFonts w:eastAsia="Lucida Sans Unicode" w:cs="Tahoma"/>
          <w:b/>
          <w:sz w:val="26"/>
          <w:szCs w:val="26"/>
        </w:rPr>
        <w:t>2.3.</w:t>
      </w:r>
      <w:r>
        <w:rPr>
          <w:rFonts w:eastAsia="Lucida Sans Unicode" w:cs="Tahoma"/>
          <w:sz w:val="26"/>
          <w:szCs w:val="26"/>
        </w:rPr>
        <w:t>Конечный результат предоставления муниципальной услуги - предоставление выписки из реестра муниципальной собственности Заревского  сельского поселения (далее - выписка) либо в письменной форме уведомления об отсутствии объекта в реестре муниципальной собственности Заревского  сельского поселения (далее - уведомления) или об отказе в предоставлении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2.4. </w:t>
      </w:r>
      <w:r>
        <w:rPr>
          <w:rFonts w:cs="Times New Roman" w:ascii="Times New Roman" w:hAnsi="Times New Roman"/>
          <w:sz w:val="26"/>
          <w:szCs w:val="26"/>
        </w:rPr>
        <w:t>Условия и сроки предоставления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2.4.1. Администрация сельского поселения предоставляет выписку из реестра в течение 10 дней после получения письменного запроса заявителя.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2.4.2. В случае отсутствия объекта в реестре, Администрация сельского поселения направляет заявителю уведомление об отсутствии объекта в реестре в течение 10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2.4.3</w:t>
      </w:r>
      <w:r>
        <w:rPr>
          <w:rFonts w:cs="Times New Roman" w:ascii="Times New Roman" w:hAnsi="Times New Roman"/>
          <w:b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В случае принятия Администрацией сельского поселения решения об отказе в предоставлении выписки из реестра, заявитель уведомляется об этом письменно в течение 7 дней с указанием причин.</w:t>
      </w:r>
    </w:p>
    <w:p>
      <w:pPr>
        <w:pStyle w:val="NoSpacing"/>
        <w:jc w:val="both"/>
        <w:rPr/>
      </w:pPr>
      <w:r>
        <w:rPr>
          <w:rFonts w:eastAsia="SimSun" w:cs="Mangal"/>
          <w:b/>
          <w:sz w:val="26"/>
          <w:szCs w:val="26"/>
          <w:lang w:eastAsia="hi-IN" w:bidi="hi-IN"/>
        </w:rPr>
        <w:t>2.5.</w:t>
      </w:r>
      <w:r>
        <w:rPr>
          <w:rFonts w:eastAsia="SimSun" w:cs="Mangal"/>
          <w:sz w:val="26"/>
          <w:szCs w:val="26"/>
          <w:lang w:eastAsia="hi-IN" w:bidi="hi-IN"/>
        </w:rPr>
        <w:t xml:space="preserve"> Нормативные правовые акты, регулирующие предоставление муниципальной услуги.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Предоставление муниципальной услуги осуществляется в соответствии с законодательством Российской Федерации и РА, нормативными правовыми актами Заревского  сельского поселения:</w:t>
      </w:r>
    </w:p>
    <w:p>
      <w:pPr>
        <w:pStyle w:val="NoSpacing"/>
        <w:jc w:val="both"/>
        <w:rPr/>
      </w:pPr>
      <w:r>
        <w:rPr>
          <w:rFonts w:eastAsia="SimSun" w:cs="Mangal"/>
          <w:b/>
          <w:sz w:val="26"/>
          <w:szCs w:val="26"/>
          <w:lang w:eastAsia="hi-IN" w:bidi="hi-IN"/>
        </w:rPr>
        <w:t xml:space="preserve">2.6. </w:t>
      </w:r>
      <w:r>
        <w:rPr>
          <w:rFonts w:eastAsia="SimSun" w:cs="Mangal"/>
          <w:sz w:val="26"/>
          <w:szCs w:val="26"/>
          <w:lang w:eastAsia="hi-IN" w:bidi="hi-IN"/>
        </w:rPr>
        <w:t>Исчерпывающий</w:t>
      </w:r>
      <w:r>
        <w:rPr>
          <w:rFonts w:eastAsia="SimSun" w:cs="Mangal"/>
          <w:b/>
          <w:sz w:val="26"/>
          <w:szCs w:val="26"/>
          <w:lang w:eastAsia="hi-IN" w:bidi="hi-IN"/>
        </w:rPr>
        <w:t xml:space="preserve"> п</w:t>
      </w:r>
      <w:r>
        <w:rPr>
          <w:rFonts w:eastAsia="SimSun" w:cs="Mangal"/>
          <w:sz w:val="26"/>
          <w:szCs w:val="26"/>
          <w:lang w:eastAsia="hi-IN" w:bidi="hi-IN"/>
        </w:rPr>
        <w:t>еречень документов, необходимых для предоставления муниципальной услуги.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2.6.1. Основанием для рассмотрения Администрацией сельского поселения вопроса о предоставлении выписки из реестра является письменное заявление (приложение № 1) о предоставлении выписки из реестра (далее - запрос).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2.6.2. Запрос может быть заполнен от руки (разборчивым почерком) или машинным способом, распечатан посредством электронных печатающих устройств и должен содержать следующие обязательные реквизиты: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1) для юридических лиц: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полное наименование юридического лица - заявителя;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фамилия, имя, отчество руководителя юридического лица;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почтовый адрес, телефон для связи;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наименование, местонахождение объекта;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цель получения информации.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2) для физических лиц: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фамилия, имя, отчество заявителя;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почтовый адрес, телефон для связи;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наименование, местонахождение объекта.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цель получения информации.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2.6.3. К запросу могут быть приложены следующие документы: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копия технического паспорта на объект недвижимости;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документы, прямо или косвенно указывающие на технические характеристики и балансодержателя объекта;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 xml:space="preserve">- копия гражданского паспорта; 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 жилое помещение - копия договора социального найма.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2.6.4. Требовать от заявителя представления документов, не предусмотренных настоящим Административным регламентом, не допускается.</w:t>
      </w:r>
    </w:p>
    <w:p>
      <w:pPr>
        <w:pStyle w:val="NoSpacing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2.7. Перечень оснований для отказа в приеме документов, необходимых для предоставления муниципальной услуги: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предоставление заявителем документов, содержащих ошибки или противоречивые сведения;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заявление подано лицом, не уполномоченным совершать такого рода действия;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заявлении не указаны фамилия, имя, отчество гражданина, направившего заявление, и почтовый адрес, по которому должен быть направлен ответ;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 (заявление остается без ответа по существу поставленных в нем вопросов, при этом заявителю, направившему заявление, сообщается о недопустимости злоупотребления правом);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текст письменного заявления не поддается прочтению (заявление остается без ответа по существу поставленных в нем вопросов, при этом заявителю, направившему заявление, сообщается о том, что его заявление не поддается прочтению);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/>
      </w:pPr>
      <w:r>
        <w:rPr>
          <w:color w:val="2D2D2D"/>
          <w:spacing w:val="2"/>
          <w:sz w:val="26"/>
          <w:szCs w:val="26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 если причины, по которым ответ по существу поставленных в обращении вопросов не мог быть дан, в последующем были устранены, заявитель вправе повторно направить обращение.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Основаниями для отказа в рассмотрении обращения заявителя в форме электронного сообщения (далее — Интернет-обращение):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адреса для ответа;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поступление нескольких дубликатов уже принятого электронного сообщения в течение рабочего дня;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невозможность рассмотрения обращения без получения необходимых документов и личной подписи автора.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одного или нескольких документов, необходимых для получения муниципальной услуги, наличие которых предусмотрено законодательством, муниципальными правовыми актами;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у заявителя соответствующих полномочий на получение муниципальной услуги;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обращение заявителя об оказании муниципальной услуги, предоставление которой не осуществляется;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Не может быть отказано заявителю в приёме дополнительных документов при наличии намерения их сдать.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/>
      </w:pPr>
      <w:r>
        <w:rPr>
          <w:b/>
          <w:color w:val="2D2D2D"/>
          <w:spacing w:val="2"/>
          <w:sz w:val="26"/>
          <w:szCs w:val="26"/>
        </w:rPr>
        <w:t xml:space="preserve">2.8. </w:t>
      </w:r>
      <w:r>
        <w:rPr>
          <w:color w:val="2D2D2D"/>
          <w:spacing w:val="2"/>
          <w:sz w:val="26"/>
          <w:szCs w:val="26"/>
        </w:rPr>
        <w:t>Перечень оснований для отказа в предоставлении муниципальной услуги: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обращение ненадлежащего (неуполномоченного) лица с заявлением о предоставлении муниципальной услуги;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непредставление документов согласно перечню, определенному п. 2.9. настоящего административного регламента.</w:t>
      </w:r>
    </w:p>
    <w:p>
      <w:pPr>
        <w:pStyle w:val="Normal"/>
        <w:jc w:val="both"/>
        <w:rPr/>
      </w:pPr>
      <w:r>
        <w:rPr>
          <w:b/>
          <w:sz w:val="26"/>
          <w:szCs w:val="26"/>
          <w:lang w:eastAsia="ru-RU"/>
        </w:rPr>
        <w:t xml:space="preserve">2.9 </w:t>
      </w:r>
      <w:r>
        <w:rPr>
          <w:sz w:val="26"/>
          <w:szCs w:val="26"/>
          <w:lang w:eastAsia="ru-RU"/>
        </w:rPr>
        <w:t>Порядок, размер и основания взимания платы за предоставление муниципальной услуги</w:t>
      </w:r>
    </w:p>
    <w:p>
      <w:pPr>
        <w:pStyle w:val="Normal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Муниципальная услуга оказывается бесплатно.</w:t>
      </w:r>
    </w:p>
    <w:p>
      <w:pPr>
        <w:pStyle w:val="Normal"/>
        <w:suppressAutoHyphens w:val="false"/>
        <w:jc w:val="both"/>
        <w:rPr/>
      </w:pPr>
      <w:r>
        <w:rPr>
          <w:b/>
          <w:sz w:val="26"/>
          <w:szCs w:val="26"/>
          <w:lang w:eastAsia="ru-RU"/>
        </w:rPr>
        <w:t xml:space="preserve">2.10 </w:t>
      </w:r>
      <w:r>
        <w:rPr>
          <w:sz w:val="26"/>
          <w:szCs w:val="26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такой услуги</w:t>
      </w:r>
    </w:p>
    <w:p>
      <w:pPr>
        <w:pStyle w:val="Normal"/>
        <w:suppressAutoHyphens w:val="false"/>
        <w:ind w:left="0" w:righ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>
      <w:pPr>
        <w:pStyle w:val="Normal"/>
        <w:suppressAutoHyphens w:val="false"/>
        <w:jc w:val="both"/>
        <w:rPr/>
      </w:pPr>
      <w:r>
        <w:rPr>
          <w:b/>
          <w:bCs/>
          <w:sz w:val="26"/>
          <w:szCs w:val="26"/>
          <w:lang w:eastAsia="ru-RU"/>
        </w:rPr>
        <w:t xml:space="preserve">2.11. </w:t>
      </w:r>
      <w:r>
        <w:rPr>
          <w:bCs/>
          <w:sz w:val="26"/>
          <w:szCs w:val="26"/>
          <w:lang w:eastAsia="ru-RU"/>
        </w:rPr>
        <w:t>Срок и порядок регистрации запроса о предоставлении муниципальной услуги</w:t>
      </w:r>
    </w:p>
    <w:p>
      <w:pPr>
        <w:pStyle w:val="Normal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2.11.1 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>
      <w:pPr>
        <w:pStyle w:val="Normal"/>
        <w:suppressAutoHyphens w:val="false"/>
        <w:jc w:val="both"/>
        <w:rPr/>
      </w:pPr>
      <w:r>
        <w:rPr>
          <w:sz w:val="26"/>
          <w:szCs w:val="26"/>
          <w:lang w:eastAsia="ru-RU"/>
        </w:rPr>
        <w:t xml:space="preserve">2.11.2.  Заявление, поступившее посредством электронной связи, в том числе через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2.12. </w:t>
      </w:r>
      <w:r>
        <w:rPr>
          <w:bCs/>
          <w:sz w:val="26"/>
          <w:szCs w:val="26"/>
        </w:rPr>
        <w:t>Требования к местам предоставления муниципальной услуги, в которых предоставляются муниципальная услуга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людей, а также кнопка вызова для людей с ограниченными возможностями. Предусматривается оборудование доступного места общественного пользования (туалет).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2.12.2. Инвалидам обеспечиваются следующие условия доступности в здание, (включая помещения), в котором предоставляется муниципальная услуга: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2.12.3. возможность беспрепятственного входа в здание (включая помещения) и выхода из них;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2.12.4.  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Администрации либо МФЦ;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2.12.5.  возможность посадки в транспортное средство и высадки из него перед входом в здание (включая помещения), и при необходимости, с помощью работников Администрации либо МФЦ;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2.12.6.  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2.12.7.  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2.12.8.  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2.12.9. 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2.12.10.  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2.12.12.   В помещениях, в которых предоставляется муниципальная услуга на видном, доступном месте, размещаются информационные стенды, которые содержат следующую информацию: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2.12.13.  текст административного регламента (полная версия на Интернет-сайте и извлечения на информационном стенде);</w:t>
      </w:r>
    </w:p>
    <w:p>
      <w:pPr>
        <w:pStyle w:val="Normal"/>
        <w:widowControl w:val="false"/>
        <w:suppressAutoHyphens w:val="false"/>
        <w:jc w:val="both"/>
        <w:rPr/>
      </w:pPr>
      <w:r>
        <w:rPr>
          <w:sz w:val="26"/>
          <w:szCs w:val="26"/>
          <w:lang w:eastAsia="ru-RU"/>
        </w:rPr>
        <w:t>2.12.14.  блок-схема и краткое описание порядка предоставления муниципальной услуги;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2.12.15. перечень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 Показатели доступности и качества муниципальной услуги: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2.13.1.  соблюдение сроков предоставления услуги;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2.13.2.своевременное полное информирование о порядке предоставления муниципальной услуги;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2.13.3.  обоснованность отказов в предоставлении муниципальной услуги;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2.13.4.  возможность получения муниципальной услуги в электронной форме;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2.13.5.  возможность подачи заявления и документов через МФЦ.</w:t>
      </w:r>
    </w:p>
    <w:p>
      <w:pPr>
        <w:pStyle w:val="Normal"/>
        <w:widowControl w:val="false"/>
        <w:suppressAutoHyphens w:val="false"/>
        <w:ind w:left="0" w:right="0" w:firstLine="540"/>
        <w:jc w:val="both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Инвалидам обеспечиваются следующие условия доступности услуг: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2.13.6. 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2.13.7.  предоставление инвалидам по слуху, при необходимости, муниципальной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2.13.8.  оказание иной необходимой инвалидам помощи в преодолении барьеров, мешающих получению ими муниципальной услуги наравне с другими лицами;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2.13.9. наличие копий документов, объявлений, инструкций о порядке предоставления муниципальной услуги (в том числе, на информационном стенде), выполненных на контрастном фоне.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/>
          <w:sz w:val="26"/>
          <w:szCs w:val="26"/>
          <w:lang w:eastAsia="ru-RU"/>
        </w:rPr>
        <w:t>2.14.</w:t>
      </w:r>
      <w:r>
        <w:rPr>
          <w:sz w:val="26"/>
          <w:szCs w:val="26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МФЦ при предоставлении муниципальной услуги осуществляются следующие действия: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-информирование граждан о порядке предоставления муниципальной услуги;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-прием документов;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-направление документов для рассмотрения в Администрацию;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-информирование Заявителя (Представителя Заявителя) о ходе и результатах исполнения муниципальной услуги;</w:t>
      </w:r>
    </w:p>
    <w:p>
      <w:pPr>
        <w:pStyle w:val="NoSpacing"/>
        <w:jc w:val="both"/>
        <w:rPr/>
      </w:pPr>
      <w:r>
        <w:rPr>
          <w:sz w:val="26"/>
          <w:szCs w:val="26"/>
          <w:lang w:eastAsia="ru-RU"/>
        </w:rPr>
        <w:t xml:space="preserve">- выдача Заявителю (Представителю Заявителя) решения </w:t>
      </w:r>
      <w:r>
        <w:rPr>
          <w:sz w:val="26"/>
          <w:szCs w:val="26"/>
        </w:rPr>
        <w:t>Предоставление информации об объектах  недвижимого имущества, находящихся в муниципальной собственности и  предназначенных для сдачи в аренду.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/>
          <w:sz w:val="26"/>
          <w:szCs w:val="26"/>
          <w:lang w:eastAsia="ru-RU"/>
        </w:rPr>
        <w:t>2.15.</w:t>
      </w:r>
      <w:r>
        <w:rPr>
          <w:sz w:val="26"/>
          <w:szCs w:val="26"/>
          <w:lang w:eastAsia="ru-RU"/>
        </w:rPr>
        <w:t xml:space="preserve"> Особенности предоставления муниципальной услуги в электронной форме.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предоставлении муниципальной услуги в электронной форме осуществляются: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>
      <w:pPr>
        <w:pStyle w:val="Normal"/>
        <w:widowControl w:val="false"/>
        <w:suppressAutoHyphens w:val="false"/>
        <w:jc w:val="both"/>
        <w:rPr/>
      </w:pPr>
      <w:r>
        <w:rPr>
          <w:sz w:val="26"/>
          <w:szCs w:val="26"/>
          <w:lang w:eastAsia="ru-RU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>
      <w:pPr>
        <w:pStyle w:val="Normal"/>
        <w:jc w:val="both"/>
        <w:rPr/>
      </w:pPr>
      <w:r>
        <w:rPr>
          <w:rFonts w:eastAsia="Calibri"/>
          <w:b/>
          <w:sz w:val="26"/>
          <w:szCs w:val="26"/>
          <w:lang w:eastAsia="ru-RU"/>
        </w:rPr>
        <w:t xml:space="preserve">2.16. </w:t>
      </w:r>
      <w:r>
        <w:rPr>
          <w:rFonts w:eastAsia="Calibri"/>
          <w:sz w:val="26"/>
          <w:szCs w:val="26"/>
          <w:lang w:eastAsia="ru-RU"/>
        </w:rPr>
        <w:t>Круг заявителей</w:t>
      </w:r>
    </w:p>
    <w:p>
      <w:pPr>
        <w:pStyle w:val="Normal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 Федеральным законом от 27.07.2010 № 210-ФЗ «Об организации предоставления государственных и муниципальных услуг», выраженным в устной, письменной или электронной форме (далее – заявление).</w:t>
      </w:r>
    </w:p>
    <w:p>
      <w:pPr>
        <w:pStyle w:val="Normal"/>
        <w:suppressAutoHyphens w:val="false"/>
        <w:jc w:val="both"/>
        <w:rPr/>
      </w:pPr>
      <w:r>
        <w:rPr>
          <w:b/>
          <w:sz w:val="26"/>
          <w:szCs w:val="26"/>
          <w:lang w:eastAsia="ru-RU"/>
        </w:rPr>
        <w:t xml:space="preserve">2.17. </w:t>
      </w:r>
      <w:r>
        <w:rPr>
          <w:sz w:val="26"/>
          <w:szCs w:val="26"/>
          <w:lang w:eastAsia="ru-RU"/>
        </w:rPr>
        <w:t>Способ направления запроса о предоставлении услуги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Заявление может быть подано заявителем в  администрацию сельского поселения одним из следующих способов: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лично;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через законного представителя;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почтой;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 электронной почте.</w:t>
      </w:r>
    </w:p>
    <w:p>
      <w:pPr>
        <w:pStyle w:val="Normal"/>
        <w:suppressAutoHyphens w:val="false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>
      <w:pPr>
        <w:pStyle w:val="Formattext"/>
        <w:shd w:fill="FFFFFF" w:val="clear"/>
        <w:spacing w:lineRule="atLeast" w:line="315" w:before="0" w:after="0"/>
        <w:jc w:val="both"/>
        <w:textAlignment w:val="baseline"/>
        <w:rPr>
          <w:b/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2.18. Порядок получения заявителем сведений о ходе рассмотрения запроса.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2.18.1. Информацию о ходе предоставления муниципальной услуги можно получить у специалиста Администрации Заревского  сельского поселения, ответственного за предоставление муниципальной услуги, в том числе по телефону. </w:t>
      </w:r>
    </w:p>
    <w:p>
      <w:pPr>
        <w:pStyle w:val="Normal"/>
        <w:suppressAutoHyphens w:val="false"/>
        <w:jc w:val="both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2.19.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uppressAutoHyphens w:val="false"/>
        <w:jc w:val="both"/>
        <w:rPr/>
      </w:pPr>
      <w:r>
        <w:rPr>
          <w:bCs/>
          <w:sz w:val="26"/>
          <w:szCs w:val="26"/>
          <w:lang w:eastAsia="ru-RU"/>
        </w:rPr>
        <w:t>2.19.1. В случае необходимости внесения изменений</w:t>
      </w:r>
      <w:r>
        <w:rPr>
          <w:sz w:val="26"/>
          <w:szCs w:val="26"/>
          <w:lang w:eastAsia="ru-RU"/>
        </w:rPr>
        <w:t xml:space="preserve"> в решение по результату предоставления муниципальной услуги, </w:t>
      </w:r>
      <w:r>
        <w:rPr>
          <w:bCs/>
          <w:sz w:val="26"/>
          <w:szCs w:val="26"/>
          <w:lang w:eastAsia="ru-RU"/>
        </w:rPr>
        <w:t xml:space="preserve"> в связи с допущенными опечатками и (или) ошибками в тексте заявитель направляет заявление 2.16.2.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>
      <w:pPr>
        <w:pStyle w:val="Normal"/>
        <w:suppressAutoHyphens w:val="false"/>
        <w:jc w:val="both"/>
        <w:rPr/>
      </w:pPr>
      <w:r>
        <w:rPr>
          <w:bCs/>
          <w:sz w:val="26"/>
          <w:szCs w:val="26"/>
          <w:lang w:eastAsia="ru-RU"/>
        </w:rPr>
        <w:t xml:space="preserve">2.19.3. Срок внесения изменений </w:t>
      </w:r>
      <w:r>
        <w:rPr>
          <w:sz w:val="26"/>
          <w:szCs w:val="26"/>
          <w:lang w:eastAsia="ru-RU"/>
        </w:rPr>
        <w:t xml:space="preserve">в решение по результату предоставления муниципальной услуги, </w:t>
      </w:r>
      <w:r>
        <w:rPr>
          <w:bCs/>
          <w:sz w:val="26"/>
          <w:szCs w:val="26"/>
          <w:lang w:eastAsia="ru-RU"/>
        </w:rPr>
        <w:t>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6"/>
          <w:szCs w:val="26"/>
          <w:lang w:eastAsia="en-US"/>
        </w:rPr>
        <w:t xml:space="preserve">2.20.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2.20.1.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                                                                                      2.20.2. заявление на имя Главы поселения  на бумажном носителе или в электронной форме с использованием сети «Интернет»;</w:t>
      </w:r>
    </w:p>
    <w:p>
      <w:pPr>
        <w:pStyle w:val="NoSpacing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2.20.3.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>
      <w:pPr>
        <w:pStyle w:val="NoSpacing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2.20.4.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  <w:sz w:val="26"/>
          <w:szCs w:val="26"/>
        </w:rPr>
        <w:t xml:space="preserve">2.21. </w:t>
      </w:r>
      <w:r>
        <w:rPr>
          <w:b/>
          <w:bCs/>
          <w:sz w:val="26"/>
          <w:szCs w:val="26"/>
        </w:rPr>
        <w:t xml:space="preserve">Способы получения Заявителем результатов предоставления муниципальной услуги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2.21.1.Результат получения Муниципальной услуги направляется Заявителю по почте.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2.21.2.Дополнительно,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b/>
          <w:sz w:val="26"/>
          <w:szCs w:val="26"/>
        </w:rPr>
        <w:t>. Административные процедуры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3.1. </w:t>
      </w:r>
      <w:r>
        <w:rPr>
          <w:rFonts w:cs="Times New Roman" w:ascii="Times New Roman" w:hAnsi="Times New Roman"/>
          <w:sz w:val="26"/>
          <w:szCs w:val="26"/>
        </w:rPr>
        <w:t>Последовательность действий при предоставлении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Схема последовательности действий при предоставлении муниципальной услуги указана в приложении N 2 к настоящему Административному регламенту.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3.2. </w:t>
      </w:r>
      <w:r>
        <w:rPr>
          <w:rFonts w:cs="Times New Roman" w:ascii="Times New Roman" w:hAnsi="Times New Roman"/>
          <w:b/>
          <w:bCs/>
          <w:sz w:val="26"/>
          <w:szCs w:val="26"/>
        </w:rPr>
        <w:t>Рассмотрение Администрацией запроса заявителя и представленных документов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3.2.1.Основанием для предоставления муниципальной услуги является представление запроса заявителем с комплектом документов.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Запрос может направляться заявителем по почте или представляться лично в Администрацию сельского поселения.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личном обращении заявителя специалист Администрации сельского поселения проверяет соответствие запроса требованиям, установленным пунктом 2.2.2 настоящего Административного регламента.</w:t>
      </w:r>
    </w:p>
    <w:p>
      <w:pPr>
        <w:pStyle w:val="NoSpacing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отсутствия у Заявителя документов,  указанныех в </w:t>
      </w:r>
      <w:r>
        <w:fldChar w:fldCharType="begin"/>
      </w:r>
      <w:r>
        <w:instrText> HYPERLINK "file:///C:\Users\А.р по муниц.услугам\№ 24-П от 17.09.12 Об утв.адм.регл. Пред.выпис.из реестра муниц.собств\C:\AppData\Local\Temp\Rar$DIa0.209\Проект административного регламента присвоения адреса .doc" \l "Par110"</w:instrText>
      </w:r>
      <w:r>
        <w:fldChar w:fldCharType="separate"/>
      </w:r>
      <w:r>
        <w:rPr>
          <w:rStyle w:val="Style13"/>
          <w:sz w:val="26"/>
          <w:szCs w:val="26"/>
        </w:rPr>
        <w:t>пункте 2.2.2</w:t>
      </w:r>
      <w:r>
        <w:fldChar w:fldCharType="end"/>
      </w:r>
      <w:r>
        <w:rPr>
          <w:sz w:val="26"/>
          <w:szCs w:val="26"/>
        </w:rPr>
        <w:t xml:space="preserve"> настоящего Регламента,  специалист администации в течение 3 (трех)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запроса, который </w:t>
      </w:r>
      <w:r>
        <w:rPr>
          <w:spacing w:val="3"/>
          <w:sz w:val="26"/>
          <w:szCs w:val="26"/>
        </w:rPr>
        <w:t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Федерации.</w:t>
      </w:r>
      <w:r>
        <w:rPr>
          <w:sz w:val="26"/>
          <w:szCs w:val="26"/>
        </w:rPr>
        <w:t xml:space="preserve"> Документы, поступившие в порядке межведомственного информационного взаимодействия, приобщаются к заявлению».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15 минут.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3.2.2. Запрос передается специалисту Администрации сельского поселения, для регистрации в журнале входящей корреспонденции. На запросе заявителя проставляется порядковый номер записи и дата приема.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поступлении запроса посредством почтовой связи проверка соответствия запроса требованиям, установленным пунктом 2.2.2 настоящего Административного регламента, проводится должностным лицом, ответственным за прием корреспонденции в процессе работы с документами.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Специалист Администрации  сельского поселения передает документы в день их поступления Главе Заревского  сельского поселения или должностному лицу, исполняющему его обязанности. 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После рассмотрения Главой Заревского  сельского поселения или лицом, его замещающим, документы в течение одного рабочего дня передаются специалисту на исполнение.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3.2.3. В случае выявления несоответствия запроса требованиям, установленным пунктом 2.2.2 настоящего Административного регламента, специалистом Администрации сельского поселения подготавливается уведомление об отказе в предоставлении муниципальной услуги с указанием его причины.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7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3.2.4.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Уведомление подписывается Главой Заревского  сельского поселения или его заместителем и направляется по почте заявителю или выдается лично заявителю под роспись, выполнения административной процедуры составляет не более 3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3.3. </w:t>
      </w:r>
      <w:r>
        <w:rPr>
          <w:rFonts w:cs="Times New Roman" w:ascii="Times New Roman" w:hAnsi="Times New Roman"/>
          <w:b/>
          <w:bCs/>
          <w:sz w:val="26"/>
          <w:szCs w:val="26"/>
        </w:rPr>
        <w:t>Подготовка и оформление выписки из реестра муниципальной собственности  Заревского  сельского поселения.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3.3.1. Специалист Администрации сельского поселения определяет принадлежность объекта, указанного в документах, представленных заявителем, к муниципальной собственности Заревского  сельского поселения.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Определение принадлежности объекта к муниципальной собственности Заревского  сельского поселения необходимо для принятия решения о продолжении административной процедуры.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5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3.3.2</w:t>
      </w:r>
      <w:r>
        <w:rPr>
          <w:rFonts w:cs="Times New Roman" w:ascii="Times New Roman" w:hAnsi="Times New Roman"/>
          <w:b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В случае подтверждения принадлежности объекта к муниципальной собственности Заревского  сельского поселения специалист Администрации сельского  поселения подготавливает выписку из реестра и сопроводительное письмо в двух экземплярах.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10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3.3.3. Выписка из реестра и сопроводительное письмо визируются Главой Заревского  сельского поселения или его заместителем.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3.3.4. Специалист Администрации сельского поселения проставляет печать на выписке из реестра и выдает ее вместе с сопроводительным письмом заявителю при предъявлении им документа, удостоверяющего личность (для физического лица), или документов, подтверждающих полномочия представителя юридического лица.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расписывается в получении документов в журнале «учет информации о муниципальном имуществе предоставляемой заинтересованным лицам». Срок выполнения административной процедуры составляет 10 минут.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3.3.5. В случае если заявитель по каким-либо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запросе).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3.3.6. В случае отсутствия объекта в реестре (невозможности идентификации объекта) специалистом Администрации поселения подготавливается соответствующее уведомление.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10 дней.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3.3.7. Уведомление визируется Главой Заревского  сельского поселения или его заместителем.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>
      <w:pPr>
        <w:pStyle w:val="ConsPlusNormal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3.3.8.-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Инвалидам обеспечиваются следующие условия доступности услуг: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 тифлосурдопереводчика;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оказание администрацией поселения иной необходимой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наличие копий документов, объявлений, инструкций о порядке предоставления услуги (в том числе на информационном стенде).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3.4.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Порядок обжалования действий (бездействия) и решений, соответственно осуществляемых и принимаемых в ходе предоставления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3.4.1. Действия (бездействие) и решения должностного лица, соответственно осуществляемые и принимаемые в ходе предоставления муниципальной услуги, могут быть обжалованы заявителем во внесудебном порядке и (или) через суд.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3.4.2. Внесудебный порядок подачи, рассмотрения и разрешения жалоб на действия (бездействие) и решения должностного лица определяется федеральным и краевым законодательством.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3.4.3. Порядок судебного обжалования действий (бездействия) и решений должностного лица,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/>
      </w:pPr>
      <w:r>
        <w:rPr>
          <w:rFonts w:eastAsia="Lucida Sans Unicode" w:cs="Tahoma"/>
          <w:b/>
          <w:sz w:val="26"/>
          <w:szCs w:val="26"/>
          <w:lang w:val="en-US"/>
        </w:rPr>
        <w:t>IV</w:t>
      </w:r>
      <w:r>
        <w:rPr>
          <w:rFonts w:eastAsia="Lucida Sans Unicode" w:cs="Tahoma"/>
          <w:b/>
          <w:sz w:val="26"/>
          <w:szCs w:val="26"/>
        </w:rPr>
        <w:t>. Контроль за предоставлением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4.1.</w:t>
      </w:r>
      <w:r>
        <w:rPr>
          <w:rFonts w:cs="Times New Roman" w:ascii="Times New Roman" w:hAnsi="Times New Roman"/>
          <w:sz w:val="26"/>
          <w:szCs w:val="26"/>
        </w:rPr>
        <w:t>Текущий контроль осуществляется Главой  Заревского  сельского поселения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путем проведения проверок соблюдения и предоставления специалистом Администрации сельского поселения настоящего административного регламента.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Ответственность специалиста Администрации сельского поселения закрепляется в его должностных инструкциях.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4.2. </w:t>
      </w:r>
      <w:r>
        <w:rPr>
          <w:rFonts w:cs="Times New Roman" w:ascii="Times New Roman" w:hAnsi="Times New Roman"/>
          <w:sz w:val="26"/>
          <w:szCs w:val="26"/>
        </w:rPr>
        <w:t>Контроль за полнотой и качеством предоставления муниципальной услуги.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Контроль за полнотой и качеством предоставления муниципальной услуги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осуществляется Главой Заревского  сельского поселения и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должностного лица.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b/>
          <w:sz w:val="26"/>
          <w:szCs w:val="26"/>
        </w:rPr>
        <w:t>. Порядок обжалования действий (бездействия) и решений, осуществляемых в ходе предоставления муниципальной услуги на основании административного регламента.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 Заявители имеют право на обжалование действий (бездействия) и решений специалиста, осуществляемого (принятых) в ходе  предоставления муниципальной услуги.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5.2. Жалоба на действия (бездействия) и решения специалиста Администрации сельского  поселения (далее – жалоба) может быть подана как в форме устного обращения, так и в письменной форме: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5.3. Заявитель в письменной жалобе в обязательном порядке указывает либо наименование органа местного самоуправления,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необходимости, в подтверждение своих доводов, заявитель прилагает к письменной жалобе документы и материалы либо их копии.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Жалоба может быть подана в форме устного обращения на личном приеме заявителей. Прием заявителей  осуществляет Глава Заревского  сельского поселения. 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Прием заявителей Главой  Заревского  сельского поселения проводится по предварительной записи, которая осуществляется в соответствии с графиком работы администрации. 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личном приеме заявитель предъявляет документ, удостоверяющий его личность. 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Содержание устной жалобы заносится в карточку личного приема заявителя. В случае,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>
      <w:pPr>
        <w:pStyle w:val="ConsPlus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3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5.4. Письменная жалоба должна быть рассмотрена Администрацией сельского поселения  в течение 30 дней со дня её регистрации в Администрации сельского  поселения. В исключительных случаях, когда для проверки и решения поставленных в жалобе вопросов требуется более длительный срок, допускается продление Главой Заревского сельского поселения сроков ее рассмотрения, но не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устные, с согласия заявителя, ответы.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N 1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Главе Заревского 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сельского поселения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(указываются реквизиты заявителя, номера телефонов)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предоставить выписку из реестра муниципальной собственности Заревского  сельского поселения на объект недвижимости: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    </w:t>
      </w:r>
      <w:r>
        <w:rPr>
          <w:rFonts w:cs="Times New Roman" w:ascii="Times New Roman" w:hAnsi="Times New Roman"/>
          <w:sz w:val="21"/>
          <w:szCs w:val="21"/>
        </w:rPr>
        <w:t>(указывается наименование, местонахождение объекта недвижимости, другие характеристики)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Приложения: 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______________  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(дата)           (подпись заявителя)                  (расшифровка подписи)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(указывается заявителем способ получения ответа на запрос)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N 2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Административному регламенту </w: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СХЕМА</w:t>
      </w:r>
    </w:p>
    <w:p>
      <w:pPr>
        <w:pStyle w:val="ConsPlusTitle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>
      <w:pPr>
        <w:pStyle w:val="ConsPlusTitle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Администрацией Заревского  сельского поселения «Предоставление выписок из реестра муниципальной собственности»</w:t>
      </w:r>
    </w:p>
    <w:p>
      <w:pPr>
        <w:pStyle w:val="ConsPlusTitle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8890" distB="15875" distL="161925" distR="174625" simplePos="0" locked="0" layoutInCell="1" allowOverlap="1" relativeHeight="2">
                <wp:simplePos x="0" y="0"/>
                <wp:positionH relativeFrom="column">
                  <wp:posOffset>1600200</wp:posOffset>
                </wp:positionH>
                <wp:positionV relativeFrom="paragraph">
                  <wp:posOffset>3133090</wp:posOffset>
                </wp:positionV>
                <wp:extent cx="6985" cy="414020"/>
                <wp:effectExtent l="0" t="0" r="0" b="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13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126pt;margin-top:246.7pt;width:0.45pt;height:32.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6985" distB="10160" distL="124460" distR="125095" simplePos="0" locked="0" layoutInCell="1" allowOverlap="1" relativeHeight="4">
                <wp:simplePos x="0" y="0"/>
                <wp:positionH relativeFrom="column">
                  <wp:posOffset>914400</wp:posOffset>
                </wp:positionH>
                <wp:positionV relativeFrom="paragraph">
                  <wp:posOffset>102235</wp:posOffset>
                </wp:positionV>
                <wp:extent cx="4324350" cy="459740"/>
                <wp:effectExtent l="0" t="0" r="0" b="0"/>
                <wp:wrapNone/>
                <wp:docPr id="3" name="Поле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0" cy="459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nformat"/>
                              <w:widowControl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Сбор заявителем документов и подача заявления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" fillcolor="white" stroked="t" style="position:absolute;margin-left:72pt;margin-top:8.05pt;width:340.4pt;height:36.1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sPlusNonformat"/>
                        <w:widowControl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Сбор заявителем документов и подача заявления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080" distB="8890" distL="127635" distR="121920" simplePos="0" locked="0" layoutInCell="1" allowOverlap="1" relativeHeight="6">
                <wp:simplePos x="0" y="0"/>
                <wp:positionH relativeFrom="column">
                  <wp:posOffset>1136650</wp:posOffset>
                </wp:positionH>
                <wp:positionV relativeFrom="paragraph">
                  <wp:posOffset>776605</wp:posOffset>
                </wp:positionV>
                <wp:extent cx="4324350" cy="615315"/>
                <wp:effectExtent l="0" t="0" r="0" b="0"/>
                <wp:wrapNone/>
                <wp:docPr id="5" name="Поле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0" cy="61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Прием и регистрация заявления специалистом Администрации Заревского  сельского поселения (срок выполнения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административной процедуры – не более 1 дня)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" fillcolor="white" stroked="t" style="position:absolute;margin-left:89.5pt;margin-top:61.15pt;width:340.4pt;height:48.35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Прием и регистрация заявления специалистом Администрации Заревского  сельского поселения (срок выполнения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color w:val="auto"/>
                        </w:rPr>
                        <w:t>административной процедуры – не более 1 дня)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255" distB="13970" distL="127635" distR="126365" simplePos="0" locked="0" layoutInCell="1" allowOverlap="1" relativeHeight="8">
                <wp:simplePos x="0" y="0"/>
                <wp:positionH relativeFrom="column">
                  <wp:posOffset>793750</wp:posOffset>
                </wp:positionH>
                <wp:positionV relativeFrom="paragraph">
                  <wp:posOffset>1560830</wp:posOffset>
                </wp:positionV>
                <wp:extent cx="4672330" cy="683260"/>
                <wp:effectExtent l="0" t="0" r="0" b="0"/>
                <wp:wrapNone/>
                <wp:docPr id="7" name="Поле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20" cy="682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Рассмотрение Главой Администрации Заревского  сельского поселения заявления и документов, представленных  заявителем (срок выполнения административной процедуры – не более 2 дней)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" fillcolor="white" stroked="t" style="position:absolute;margin-left:62.5pt;margin-top:122.9pt;width:367.8pt;height:53.7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Рассмотрение Главой Администрации Заревского  сельского поселения заявления и документов, представленных  заявителем (срок выполнения административной процедуры – не более 2 дней)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715" distB="8255" distL="127635" distR="125730" simplePos="0" locked="0" layoutInCell="1" allowOverlap="1" relativeHeight="10">
                <wp:simplePos x="0" y="0"/>
                <wp:positionH relativeFrom="column">
                  <wp:posOffset>450850</wp:posOffset>
                </wp:positionH>
                <wp:positionV relativeFrom="paragraph">
                  <wp:posOffset>2453640</wp:posOffset>
                </wp:positionV>
                <wp:extent cx="5158740" cy="624840"/>
                <wp:effectExtent l="0" t="0" r="0" b="0"/>
                <wp:wrapNone/>
                <wp:docPr id="9" name="Пол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080" cy="624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Запрос признан или не признан соответствующим требованиям настоящего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Административного регламента (срок выполнения административной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процедуры – не более 15 минут)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" fillcolor="white" stroked="t" style="position:absolute;margin-left:35.5pt;margin-top:193.2pt;width:406.1pt;height:49.1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Запрос признан или не признан соответствующим требованиям настоящего</w:t>
                      </w:r>
                    </w:p>
                    <w:p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Административного регламента (срок выполнения административной</w:t>
                      </w:r>
                    </w:p>
                    <w:p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процедуры – не более 15 минут)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2065" distB="20955" distL="165100" distR="171450" simplePos="0" locked="0" layoutInCell="1" allowOverlap="1" relativeHeight="12">
                <wp:simplePos x="0" y="0"/>
                <wp:positionH relativeFrom="column">
                  <wp:posOffset>3079750</wp:posOffset>
                </wp:positionH>
                <wp:positionV relativeFrom="paragraph">
                  <wp:posOffset>1355090</wp:posOffset>
                </wp:positionV>
                <wp:extent cx="6985" cy="167640"/>
                <wp:effectExtent l="0" t="0" r="0" b="0"/>
                <wp:wrapNone/>
                <wp:docPr id="11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6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style="position:absolute;margin-left:242.5pt;margin-top:106.7pt;width:0.45pt;height:13.1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8255" distB="23495" distL="161925" distR="174625" simplePos="0" locked="0" layoutInCell="1" allowOverlap="1" relativeHeight="13">
                <wp:simplePos x="0" y="0"/>
                <wp:positionH relativeFrom="column">
                  <wp:posOffset>3086100</wp:posOffset>
                </wp:positionH>
                <wp:positionV relativeFrom="paragraph">
                  <wp:posOffset>2237105</wp:posOffset>
                </wp:positionV>
                <wp:extent cx="6985" cy="197485"/>
                <wp:effectExtent l="0" t="0" r="0" b="0"/>
                <wp:wrapNone/>
                <wp:docPr id="12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9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stroked="t" style="position:absolute;margin-left:243pt;margin-top:176.15pt;width:0.45pt;height:15.4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13335" distB="19050" distL="165100" distR="171450" simplePos="0" locked="0" layoutInCell="1" allowOverlap="1" relativeHeight="14">
                <wp:simplePos x="0" y="0"/>
                <wp:positionH relativeFrom="column">
                  <wp:posOffset>3079750</wp:posOffset>
                </wp:positionH>
                <wp:positionV relativeFrom="paragraph">
                  <wp:posOffset>556260</wp:posOffset>
                </wp:positionV>
                <wp:extent cx="6985" cy="215900"/>
                <wp:effectExtent l="0" t="0" r="0" b="0"/>
                <wp:wrapNone/>
                <wp:docPr id="13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15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" stroked="t" style="position:absolute;margin-left:242.5pt;margin-top:43.8pt;width:0.45pt;height:16.9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8890" distB="11430" distL="127635" distR="121920" simplePos="0" locked="0" layoutInCell="1" allowOverlap="1" relativeHeight="15">
                <wp:simplePos x="0" y="0"/>
                <wp:positionH relativeFrom="column">
                  <wp:posOffset>3194050</wp:posOffset>
                </wp:positionH>
                <wp:positionV relativeFrom="paragraph">
                  <wp:posOffset>3418840</wp:posOffset>
                </wp:positionV>
                <wp:extent cx="2619375" cy="951865"/>
                <wp:effectExtent l="0" t="0" r="0" b="0"/>
                <wp:wrapNone/>
                <wp:docPr id="1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640" cy="951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Уведомление об отказе в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предоставлении информации из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реестра (срок выполнения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административной процедуры - </w:t>
                            </w:r>
                          </w:p>
                          <w:p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не более 7 дней)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t" style="position:absolute;margin-left:251.5pt;margin-top:269.2pt;width:206.15pt;height:74.85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Уведомление об отказе в</w:t>
                      </w:r>
                    </w:p>
                    <w:p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предоставлении информации из</w:t>
                      </w:r>
                    </w:p>
                    <w:p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реестра (срок выполнения</w:t>
                      </w:r>
                    </w:p>
                    <w:p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 xml:space="preserve">административной процедуры - </w:t>
                      </w:r>
                    </w:p>
                    <w:p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не более 7 дней)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890" distB="15875" distL="161925" distR="174625" simplePos="0" locked="0" layoutInCell="1" allowOverlap="1" relativeHeight="17">
                <wp:simplePos x="0" y="0"/>
                <wp:positionH relativeFrom="column">
                  <wp:posOffset>4343400</wp:posOffset>
                </wp:positionH>
                <wp:positionV relativeFrom="paragraph">
                  <wp:posOffset>3133090</wp:posOffset>
                </wp:positionV>
                <wp:extent cx="6985" cy="414020"/>
                <wp:effectExtent l="0" t="0" r="0" b="0"/>
                <wp:wrapNone/>
                <wp:docPr id="16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13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" stroked="t" style="position:absolute;margin-left:342pt;margin-top:246.7pt;width:0.45pt;height:32.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8890" distB="9525" distL="127635" distR="120650" simplePos="0" locked="0" layoutInCell="1" allowOverlap="1" relativeHeight="18">
                <wp:simplePos x="0" y="0"/>
                <wp:positionH relativeFrom="column">
                  <wp:posOffset>107950</wp:posOffset>
                </wp:positionH>
                <wp:positionV relativeFrom="paragraph">
                  <wp:posOffset>3418840</wp:posOffset>
                </wp:positionV>
                <wp:extent cx="2906395" cy="1144270"/>
                <wp:effectExtent l="0" t="0" r="0" b="0"/>
                <wp:wrapNone/>
                <wp:docPr id="17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920" cy="1143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Предоставление выписки из реестра или письменное уведомление об отсутствии объекта в реестре (срок выполнения административной процедуры – не более 17 дней)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fillcolor="white" stroked="t" style="position:absolute;margin-left:8.5pt;margin-top:269.2pt;width:228.75pt;height:90pt">
                <w10:wrap type="square"/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color w:val="auto"/>
                        </w:rPr>
                        <w:t>Предоставление выписки из реестра или письменное уведомление об отсутствии объекта в реестре (срок выполнения административной процедуры – не более 17 дней)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Заревского 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(указываются реквизиты заявителя, номера телефонов)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предоставить дубликат выписки из реестра муниципальной собственности Заревского  сельского поселения на объект недвижимости: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</w:rPr>
        <w:t>(указывается наименование, местонахождение объекта недвижимости, другие характеристики)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Приложения: 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______________  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(дата)           </w:t>
      </w:r>
      <w:r>
        <w:rPr>
          <w:rFonts w:cs="Times New Roman" w:ascii="Times New Roman" w:hAnsi="Times New Roman"/>
          <w:sz w:val="18"/>
          <w:szCs w:val="18"/>
        </w:rPr>
        <w:t>(подпись заявителя)                  (расшифровка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подписи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(указывается заявителем способ получения ответа на запрос)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Заревского 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(указываются реквизиты заявителя, номера телефонов)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исправить выявленные технические ошибки в выписке из реестра муниципальной собственности Заревского  сельского поселения на объект недвижимости: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</w:rPr>
        <w:t>(указывается наименование, местонахождение объекта недвижимости, другие характеристики)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Приложения: 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______________  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(дата)           </w:t>
      </w:r>
      <w:r>
        <w:rPr>
          <w:rFonts w:cs="Times New Roman" w:ascii="Times New Roman" w:hAnsi="Times New Roman"/>
          <w:sz w:val="18"/>
          <w:szCs w:val="18"/>
        </w:rPr>
        <w:t>(подпись заявителя)                  (расшифровка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подписи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(указывается заявителем способ получения ответа на запрос)</w:t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2">
    <w:name w:val="Heading 2"/>
    <w:basedOn w:val="Normal"/>
    <w:qFormat/>
    <w:pPr>
      <w:keepNext/>
      <w:numPr>
        <w:ilvl w:val="0"/>
        <w:numId w:val="0"/>
      </w:numPr>
      <w:spacing w:lineRule="atLeast" w:line="20"/>
      <w:ind w:left="0" w:right="0" w:firstLine="130"/>
      <w:jc w:val="center"/>
      <w:outlineLvl w:val="1"/>
    </w:pPr>
    <w:rPr>
      <w:b/>
      <w:i/>
      <w:sz w:val="28"/>
      <w:szCs w:val="20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i/>
      <w:sz w:val="28"/>
      <w:szCs w:val="20"/>
      <w:lang w:eastAsia="zh-CN"/>
    </w:rPr>
  </w:style>
  <w:style w:type="character" w:styleId="Style13">
    <w:name w:val="Интернет-ссылка"/>
    <w:rPr>
      <w:color w:val="0000FF"/>
      <w:u w:val="single"/>
    </w:rPr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Arial" w:cs="Arial"/>
      <w:color w:val="auto"/>
      <w:sz w:val="20"/>
      <w:szCs w:val="20"/>
      <w:lang w:eastAsia="zh-CN" w:val="ru-RU" w:bidi="ar-SA"/>
    </w:rPr>
  </w:style>
  <w:style w:type="paragraph" w:styleId="211">
    <w:name w:val="Основной текст с отступом 21"/>
    <w:basedOn w:val="Normal"/>
    <w:qFormat/>
    <w:pPr>
      <w:widowControl w:val="false"/>
      <w:spacing w:lineRule="auto" w:line="360"/>
      <w:ind w:left="0" w:right="0" w:firstLine="540"/>
      <w:jc w:val="both"/>
    </w:pPr>
    <w:rPr>
      <w:rFonts w:ascii="Arial" w:hAnsi="Arial" w:eastAsia="Lucida Sans Unicode" w:cs="Arial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sz w:val="20"/>
      <w:szCs w:val="20"/>
      <w:lang w:eastAsia="zh-CN" w:val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sz w:val="20"/>
      <w:szCs w:val="20"/>
      <w:lang w:eastAsia="zh-CN" w:val="ru-RU" w:bidi="ar-SA"/>
    </w:rPr>
  </w:style>
  <w:style w:type="paragraph" w:styleId="Formattext">
    <w:name w:val="formattext"/>
    <w:basedOn w:val="Normal"/>
    <w:qFormat/>
    <w:pPr>
      <w:suppressAutoHyphens w:val="false"/>
      <w:spacing w:before="280" w:after="28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LibreOffice/5.3.2.2$Windows_x86 LibreOffice_project/6cd4f1ef626f15116896b1d8e1398b56da0d0ee1</Application>
  <Pages>16</Pages>
  <Words>3990</Words>
  <Characters>32382</Characters>
  <CharactersWithSpaces>37150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2021-08-20T06:50:00Z</dcterms:created>
  <dc:creator>Пользователь</dc:creator>
  <dc:description/>
  <dc:language>ru-RU</dc:language>
  <cp:lastModifiedBy/>
  <cp:lastPrinted>2021-08-20T10:28:36Z</cp:lastPrinted>
  <dcterms:modified xsi:type="dcterms:W3CDTF">2021-08-20T15:42:34Z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